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Default="00395673" w:rsidP="00395673">
      <w:pPr>
        <w:pStyle w:val="a4"/>
        <w:shd w:val="clear" w:color="auto" w:fill="FFFFFF"/>
        <w:spacing w:before="0" w:beforeAutospacing="0" w:after="167" w:afterAutospacing="0"/>
        <w:jc w:val="center"/>
        <w:rPr>
          <w:rFonts w:ascii="MyriadPro_UniKZ_Regular" w:hAnsi="MyriadPro_UniKZ_Regular"/>
          <w:color w:val="323232"/>
          <w:sz w:val="27"/>
          <w:szCs w:val="27"/>
        </w:rPr>
      </w:pPr>
      <w:r>
        <w:rPr>
          <w:rFonts w:ascii="MyriadPro_UniKZ_Regular" w:hAnsi="MyriadPro_UniKZ_Regular"/>
          <w:color w:val="323232"/>
          <w:sz w:val="27"/>
          <w:szCs w:val="27"/>
        </w:rPr>
        <w:t> </w:t>
      </w:r>
    </w:p>
    <w:p w:rsidR="00395673" w:rsidRDefault="00395673" w:rsidP="00395673">
      <w:pPr>
        <w:pStyle w:val="a4"/>
        <w:shd w:val="clear" w:color="auto" w:fill="FFFFFF"/>
        <w:spacing w:before="0" w:beforeAutospacing="0" w:after="167" w:afterAutospacing="0"/>
        <w:jc w:val="center"/>
        <w:rPr>
          <w:rFonts w:ascii="MyriadPro_UniKZ_Regular" w:hAnsi="MyriadPro_UniKZ_Regular"/>
          <w:color w:val="323232"/>
          <w:sz w:val="27"/>
          <w:szCs w:val="27"/>
        </w:rPr>
      </w:pPr>
      <w:r>
        <w:rPr>
          <w:rFonts w:ascii="MyriadPro_UniKZ_Regular" w:hAnsi="MyriadPro_UniKZ_Regular"/>
          <w:color w:val="323232"/>
          <w:sz w:val="27"/>
          <w:szCs w:val="27"/>
        </w:rPr>
        <w:t>Объявление </w:t>
      </w:r>
    </w:p>
    <w:p w:rsidR="00614630" w:rsidRDefault="00A80015"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614630" w:rsidRDefault="00614630"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color w:val="323232"/>
          <w:sz w:val="27"/>
          <w:szCs w:val="27"/>
        </w:rPr>
      </w:pPr>
      <w:r>
        <w:rPr>
          <w:rStyle w:val="a5"/>
          <w:rFonts w:ascii="Times New Roman" w:hAnsi="Times New Roman" w:cs="Times New Roman"/>
          <w:b/>
          <w:bCs/>
          <w:i w:val="0"/>
          <w:color w:val="333333"/>
          <w:sz w:val="27"/>
          <w:szCs w:val="27"/>
        </w:rPr>
        <w:t>«</w:t>
      </w:r>
      <w:r>
        <w:rPr>
          <w:rFonts w:ascii="MyriadPro_UniKZ_Regular" w:hAnsi="MyriadPro_UniKZ_Regular"/>
          <w:color w:val="323232"/>
          <w:sz w:val="27"/>
          <w:szCs w:val="27"/>
        </w:rPr>
        <w:t>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w:t>
      </w:r>
    </w:p>
    <w:p w:rsidR="00395673" w:rsidRPr="00A80015" w:rsidRDefault="00395673"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sidRPr="00A80015">
        <w:rPr>
          <w:rStyle w:val="a5"/>
          <w:rFonts w:ascii="MyriadPro_UniKZ_Regular" w:hAnsi="MyriadPro_UniKZ_Regular"/>
          <w:b/>
          <w:bCs/>
          <w:i w:val="0"/>
          <w:color w:val="323232"/>
          <w:sz w:val="27"/>
          <w:szCs w:val="27"/>
          <w:u w:val="single"/>
        </w:rPr>
        <w:t>1</w:t>
      </w:r>
      <w:r w:rsidR="00DE5F39">
        <w:rPr>
          <w:rStyle w:val="a5"/>
          <w:rFonts w:ascii="MyriadPro_UniKZ_Regular" w:hAnsi="MyriadPro_UniKZ_Regular"/>
          <w:b/>
          <w:bCs/>
          <w:i w:val="0"/>
          <w:color w:val="323232"/>
          <w:sz w:val="27"/>
          <w:szCs w:val="27"/>
          <w:u w:val="single"/>
        </w:rPr>
        <w:t>5</w:t>
      </w:r>
      <w:r w:rsidR="009E04DB">
        <w:rPr>
          <w:rStyle w:val="a5"/>
          <w:rFonts w:ascii="MyriadPro_UniKZ_Regular" w:hAnsi="MyriadPro_UniKZ_Regular"/>
          <w:b/>
          <w:bCs/>
          <w:i w:val="0"/>
          <w:color w:val="323232"/>
          <w:sz w:val="27"/>
          <w:szCs w:val="27"/>
          <w:u w:val="single"/>
        </w:rPr>
        <w:t xml:space="preserve"> февраля </w:t>
      </w:r>
      <w:r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с Постановления Правительства Республики Казахстан от 30 октября 2009 года № 1729 «Об утверждении Правил организации и</w:t>
      </w:r>
      <w:proofErr w:type="gramEnd"/>
      <w:r w:rsidR="00395673" w:rsidRPr="00EF24FC">
        <w:rPr>
          <w:color w:val="323232"/>
        </w:rPr>
        <w:t xml:space="preserve">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CB47D6">
        <w:rPr>
          <w:rStyle w:val="a5"/>
          <w:b/>
          <w:bCs/>
          <w:color w:val="323232"/>
          <w:u w:val="single"/>
        </w:rPr>
        <w:t>2</w:t>
      </w:r>
      <w:r w:rsidR="00DE5F39">
        <w:rPr>
          <w:rStyle w:val="a5"/>
          <w:b/>
          <w:bCs/>
          <w:color w:val="323232"/>
          <w:u w:val="single"/>
        </w:rPr>
        <w:t xml:space="preserve">2 </w:t>
      </w:r>
      <w:r w:rsidR="00CB47D6">
        <w:rPr>
          <w:rStyle w:val="a5"/>
          <w:b/>
          <w:bCs/>
          <w:color w:val="323232"/>
          <w:u w:val="single"/>
        </w:rPr>
        <w:t xml:space="preserve">февраля </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CB47D6">
        <w:rPr>
          <w:rStyle w:val="a5"/>
          <w:b/>
          <w:bCs/>
          <w:color w:val="323232"/>
          <w:u w:val="single"/>
        </w:rPr>
        <w:t>2</w:t>
      </w:r>
      <w:r w:rsidR="00DE5F39">
        <w:rPr>
          <w:rStyle w:val="a5"/>
          <w:b/>
          <w:bCs/>
          <w:color w:val="323232"/>
          <w:u w:val="single"/>
        </w:rPr>
        <w:t xml:space="preserve">2 </w:t>
      </w:r>
      <w:r w:rsidR="00CB47D6">
        <w:rPr>
          <w:rStyle w:val="a5"/>
          <w:b/>
          <w:bCs/>
          <w:color w:val="323232"/>
          <w:u w:val="single"/>
        </w:rPr>
        <w:t xml:space="preserve"> февраля </w:t>
      </w:r>
      <w:r w:rsidR="00CB47D6"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lastRenderedPageBreak/>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РК от 30  октября 2009 года №1729 с изменениями от 29.12.2016 года </w:t>
      </w:r>
    </w:p>
    <w:p w:rsidR="005C3BB7" w:rsidRDefault="005C3BB7" w:rsidP="00395673">
      <w:pPr>
        <w:pStyle w:val="a4"/>
        <w:shd w:val="clear" w:color="auto" w:fill="FFFFFF"/>
        <w:spacing w:before="0" w:beforeAutospacing="0" w:after="167" w:afterAutospacing="0"/>
        <w:rPr>
          <w:color w:val="323232"/>
        </w:rPr>
      </w:pPr>
    </w:p>
    <w:p w:rsidR="005C3BB7" w:rsidRPr="00322190" w:rsidRDefault="005C3BB7" w:rsidP="00322190">
      <w:pPr>
        <w:pStyle w:val="HTML"/>
        <w:pBdr>
          <w:top w:val="single" w:sz="6" w:space="0" w:color="CCCCCC"/>
          <w:left w:val="single" w:sz="6" w:space="8" w:color="CCCCCC"/>
          <w:bottom w:val="single" w:sz="6" w:space="8" w:color="CCCCCC"/>
          <w:right w:val="single" w:sz="6" w:space="8" w:color="CCCCCC"/>
        </w:pBdr>
        <w:shd w:val="clear" w:color="auto" w:fill="F5F5F5"/>
        <w:wordWrap w:val="0"/>
        <w:spacing w:after="167"/>
        <w:jc w:val="center"/>
        <w:rPr>
          <w:rStyle w:val="a3"/>
          <w:rFonts w:ascii="Times New Roman" w:hAnsi="Times New Roman" w:cs="Times New Roman"/>
          <w:b w:val="0"/>
          <w:bCs w:val="0"/>
          <w:color w:val="333333"/>
          <w:sz w:val="28"/>
          <w:szCs w:val="28"/>
        </w:rPr>
      </w:pPr>
      <w:proofErr w:type="spellStart"/>
      <w:r w:rsidRPr="00322190">
        <w:rPr>
          <w:rStyle w:val="a3"/>
          <w:rFonts w:ascii="Times New Roman" w:hAnsi="Times New Roman" w:cs="Times New Roman"/>
          <w:color w:val="333333"/>
          <w:sz w:val="28"/>
          <w:szCs w:val="28"/>
        </w:rPr>
        <w:t>Сатып</w:t>
      </w:r>
      <w:proofErr w:type="spellEnd"/>
      <w:r w:rsidRPr="00322190">
        <w:rPr>
          <w:rStyle w:val="a3"/>
          <w:rFonts w:ascii="Times New Roman" w:hAnsi="Times New Roman" w:cs="Times New Roman"/>
          <w:color w:val="333333"/>
          <w:sz w:val="28"/>
          <w:szCs w:val="28"/>
        </w:rPr>
        <w:t xml:space="preserve">   </w:t>
      </w:r>
      <w:proofErr w:type="spellStart"/>
      <w:r w:rsidRPr="00322190">
        <w:rPr>
          <w:rStyle w:val="a3"/>
          <w:rFonts w:ascii="Times New Roman" w:hAnsi="Times New Roman" w:cs="Times New Roman"/>
          <w:color w:val="333333"/>
          <w:sz w:val="28"/>
          <w:szCs w:val="28"/>
        </w:rPr>
        <w:t>алу</w:t>
      </w:r>
      <w:proofErr w:type="spellEnd"/>
      <w:r w:rsidRPr="00322190">
        <w:rPr>
          <w:rStyle w:val="a3"/>
          <w:rFonts w:ascii="Times New Roman" w:hAnsi="Times New Roman" w:cs="Times New Roman"/>
          <w:color w:val="333333"/>
          <w:sz w:val="28"/>
          <w:szCs w:val="28"/>
        </w:rPr>
        <w:t xml:space="preserve"> баға ұсыныстарын сұрату тәсілімен медициналық мақсаттағы </w:t>
      </w:r>
      <w:r w:rsidR="00322190" w:rsidRPr="00322190">
        <w:rPr>
          <w:rStyle w:val="a5"/>
          <w:rFonts w:ascii="Times New Roman" w:hAnsi="Times New Roman" w:cs="Times New Roman"/>
          <w:b/>
          <w:bCs/>
          <w:i w:val="0"/>
          <w:color w:val="333333"/>
          <w:sz w:val="28"/>
          <w:szCs w:val="28"/>
        </w:rPr>
        <w:t> дә</w:t>
      </w:r>
      <w:proofErr w:type="gramStart"/>
      <w:r w:rsidR="00322190" w:rsidRPr="00322190">
        <w:rPr>
          <w:rStyle w:val="a5"/>
          <w:rFonts w:ascii="Times New Roman" w:hAnsi="Times New Roman" w:cs="Times New Roman"/>
          <w:b/>
          <w:bCs/>
          <w:i w:val="0"/>
          <w:color w:val="333333"/>
          <w:sz w:val="28"/>
          <w:szCs w:val="28"/>
        </w:rPr>
        <w:t>р</w:t>
      </w:r>
      <w:proofErr w:type="gramEnd"/>
      <w:r w:rsidR="00322190" w:rsidRPr="00322190">
        <w:rPr>
          <w:rStyle w:val="a5"/>
          <w:rFonts w:ascii="Times New Roman" w:hAnsi="Times New Roman" w:cs="Times New Roman"/>
          <w:b/>
          <w:bCs/>
          <w:i w:val="0"/>
          <w:color w:val="333333"/>
          <w:sz w:val="28"/>
          <w:szCs w:val="28"/>
        </w:rPr>
        <w:t>ілі</w:t>
      </w:r>
      <w:r w:rsidR="00322190">
        <w:rPr>
          <w:rStyle w:val="a5"/>
          <w:rFonts w:ascii="Times New Roman" w:hAnsi="Times New Roman" w:cs="Times New Roman"/>
          <w:b/>
          <w:bCs/>
          <w:i w:val="0"/>
          <w:color w:val="333333"/>
          <w:sz w:val="28"/>
          <w:szCs w:val="28"/>
        </w:rPr>
        <w:t xml:space="preserve">к </w:t>
      </w:r>
      <w:proofErr w:type="spellStart"/>
      <w:r w:rsidR="00322190">
        <w:rPr>
          <w:rStyle w:val="a5"/>
          <w:rFonts w:ascii="Times New Roman" w:hAnsi="Times New Roman" w:cs="Times New Roman"/>
          <w:b/>
          <w:bCs/>
          <w:i w:val="0"/>
          <w:color w:val="333333"/>
          <w:sz w:val="28"/>
          <w:szCs w:val="28"/>
        </w:rPr>
        <w:t>заттар</w:t>
      </w:r>
      <w:proofErr w:type="spellEnd"/>
    </w:p>
    <w:p w:rsidR="005C3BB7" w:rsidRPr="00F72F82" w:rsidRDefault="005C3BB7" w:rsidP="00F72F82">
      <w:pPr>
        <w:pStyle w:val="HTML"/>
        <w:pBdr>
          <w:top w:val="single" w:sz="6" w:space="8" w:color="CCCCCC"/>
          <w:left w:val="single" w:sz="6" w:space="8" w:color="CCCCCC"/>
          <w:bottom w:val="single" w:sz="6" w:space="0" w:color="CCCCCC"/>
          <w:right w:val="single" w:sz="6" w:space="8" w:color="CCCCCC"/>
        </w:pBdr>
        <w:shd w:val="clear" w:color="auto" w:fill="F5F5F5"/>
        <w:wordWrap w:val="0"/>
        <w:spacing w:after="167"/>
        <w:jc w:val="center"/>
        <w:rPr>
          <w:rFonts w:ascii="MyriadPro_UniKZ_Regular" w:hAnsi="MyriadPro_UniKZ_Regular"/>
          <w:i/>
          <w:color w:val="323232"/>
          <w:sz w:val="27"/>
          <w:szCs w:val="27"/>
        </w:rPr>
      </w:pPr>
      <w:proofErr w:type="gramStart"/>
      <w:r w:rsidRPr="00A80015">
        <w:rPr>
          <w:rStyle w:val="a5"/>
          <w:rFonts w:ascii="MyriadPro_UniKZ_Regular" w:hAnsi="MyriadPro_UniKZ_Regular"/>
          <w:b/>
          <w:bCs/>
          <w:i w:val="0"/>
          <w:color w:val="323232"/>
          <w:sz w:val="27"/>
          <w:szCs w:val="27"/>
          <w:u w:val="single"/>
        </w:rPr>
        <w:t>1</w:t>
      </w:r>
      <w:r w:rsidR="00DE5F39">
        <w:rPr>
          <w:rStyle w:val="a5"/>
          <w:rFonts w:ascii="MyriadPro_UniKZ_Regular" w:hAnsi="MyriadPro_UniKZ_Regular"/>
          <w:b/>
          <w:bCs/>
          <w:i w:val="0"/>
          <w:color w:val="323232"/>
          <w:sz w:val="27"/>
          <w:szCs w:val="27"/>
          <w:u w:val="single"/>
        </w:rPr>
        <w:t>5</w:t>
      </w:r>
      <w:proofErr w:type="gramEnd"/>
      <w:r>
        <w:rPr>
          <w:rStyle w:val="a5"/>
          <w:rFonts w:ascii="MyriadPro_UniKZ_Regular" w:hAnsi="MyriadPro_UniKZ_Regular"/>
          <w:b/>
          <w:bCs/>
          <w:i w:val="0"/>
          <w:color w:val="323232"/>
          <w:sz w:val="27"/>
          <w:szCs w:val="27"/>
          <w:u w:val="single"/>
        </w:rPr>
        <w:t xml:space="preserve"> </w:t>
      </w:r>
      <w:r>
        <w:rPr>
          <w:rStyle w:val="a5"/>
          <w:rFonts w:ascii="MyriadPro_UniKZ_Regular" w:hAnsi="MyriadPro_UniKZ_Regular"/>
          <w:b/>
          <w:bCs/>
          <w:i w:val="0"/>
          <w:color w:val="323232"/>
          <w:sz w:val="27"/>
          <w:szCs w:val="27"/>
          <w:u w:val="single"/>
          <w:lang w:val="kk-KZ"/>
        </w:rPr>
        <w:t>ақпан</w:t>
      </w:r>
      <w:r>
        <w:rPr>
          <w:rStyle w:val="a5"/>
          <w:rFonts w:ascii="MyriadPro_UniKZ_Regular" w:hAnsi="MyriadPro_UniKZ_Regular"/>
          <w:b/>
          <w:bCs/>
          <w:i w:val="0"/>
          <w:color w:val="323232"/>
          <w:sz w:val="27"/>
          <w:szCs w:val="27"/>
          <w:u w:val="single"/>
        </w:rPr>
        <w:t xml:space="preserve"> </w:t>
      </w:r>
      <w:r w:rsidRPr="00A80015">
        <w:rPr>
          <w:rStyle w:val="a5"/>
          <w:rFonts w:ascii="MyriadPro_UniKZ_Regular" w:hAnsi="MyriadPro_UniKZ_Regular"/>
          <w:b/>
          <w:bCs/>
          <w:i w:val="0"/>
          <w:color w:val="323232"/>
          <w:sz w:val="27"/>
          <w:szCs w:val="27"/>
          <w:u w:val="single"/>
        </w:rPr>
        <w:t>2018 года</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Алматы</w:t>
      </w:r>
      <w:proofErr w:type="spellEnd"/>
      <w:r>
        <w:rPr>
          <w:rFonts w:ascii="MyriadPro_UniKZ_Regular" w:hAnsi="MyriadPro_UniKZ_Regular"/>
          <w:color w:val="323232"/>
          <w:sz w:val="27"/>
          <w:szCs w:val="27"/>
        </w:rPr>
        <w:t xml:space="preserve"> қ., </w:t>
      </w:r>
      <w:r w:rsidR="00632628">
        <w:rPr>
          <w:rFonts w:ascii="MyriadPro_UniKZ_Regular" w:hAnsi="MyriadPro_UniKZ_Regular"/>
          <w:color w:val="323232"/>
          <w:sz w:val="27"/>
          <w:szCs w:val="27"/>
          <w:lang w:val="kk-KZ"/>
        </w:rPr>
        <w:t>Жубанов</w:t>
      </w:r>
      <w:r>
        <w:rPr>
          <w:rFonts w:ascii="MyriadPro_UniKZ_Regular" w:hAnsi="MyriadPro_UniKZ_Regular"/>
          <w:color w:val="323232"/>
          <w:sz w:val="27"/>
          <w:szCs w:val="27"/>
        </w:rPr>
        <w:t xml:space="preserve"> көшесі, </w:t>
      </w:r>
      <w:r w:rsidR="00632628">
        <w:rPr>
          <w:rFonts w:ascii="MyriadPro_UniKZ_Regular" w:hAnsi="MyriadPro_UniKZ_Regular"/>
          <w:color w:val="323232"/>
          <w:sz w:val="27"/>
          <w:szCs w:val="27"/>
          <w:lang w:val="kk-KZ"/>
        </w:rPr>
        <w:t>11</w:t>
      </w:r>
      <w:r>
        <w:rPr>
          <w:rFonts w:ascii="MyriadPro_UniKZ_Regular" w:hAnsi="MyriadPro_UniKZ_Regular"/>
          <w:color w:val="323232"/>
          <w:sz w:val="27"/>
          <w:szCs w:val="27"/>
        </w:rPr>
        <w:t xml:space="preserve"> пошталық мекенжайындағы шаруашылық жүргізу құқығындағы </w:t>
      </w:r>
      <w:r w:rsidRPr="00632628">
        <w:rPr>
          <w:color w:val="323232"/>
          <w:sz w:val="28"/>
          <w:szCs w:val="28"/>
        </w:rPr>
        <w:t>«</w:t>
      </w:r>
      <w:r w:rsidR="00632628" w:rsidRPr="00632628">
        <w:rPr>
          <w:color w:val="333333"/>
          <w:sz w:val="28"/>
          <w:szCs w:val="28"/>
          <w:shd w:val="clear" w:color="auto" w:fill="F9F9F9"/>
          <w:lang w:val="kk-KZ"/>
        </w:rPr>
        <w:t>Қалалық перинаталдық орталығы</w:t>
      </w:r>
      <w:r w:rsidRPr="00632628">
        <w:rPr>
          <w:color w:val="323232"/>
          <w:sz w:val="28"/>
          <w:szCs w:val="28"/>
        </w:rPr>
        <w:t>»</w:t>
      </w:r>
      <w:r>
        <w:rPr>
          <w:rFonts w:ascii="MyriadPro_UniKZ_Regular" w:hAnsi="MyriadPro_UniKZ_Regular"/>
          <w:color w:val="323232"/>
          <w:sz w:val="27"/>
          <w:szCs w:val="27"/>
        </w:rPr>
        <w:t xml:space="preserve"> МКК </w:t>
      </w:r>
      <w:proofErr w:type="spellStart"/>
      <w:r>
        <w:rPr>
          <w:rFonts w:ascii="MyriadPro_UniKZ_Regular" w:hAnsi="MyriadPro_UniKZ_Regular"/>
          <w:color w:val="323232"/>
          <w:sz w:val="27"/>
          <w:szCs w:val="27"/>
        </w:rPr>
        <w:t>Сізді</w:t>
      </w:r>
      <w:proofErr w:type="spellEnd"/>
      <w:r>
        <w:rPr>
          <w:rFonts w:ascii="MyriadPro_UniKZ_Regular" w:hAnsi="MyriadPro_UniKZ_Regular"/>
          <w:color w:val="323232"/>
          <w:sz w:val="27"/>
          <w:szCs w:val="27"/>
        </w:rPr>
        <w:t>, «</w:t>
      </w:r>
      <w:proofErr w:type="spellStart"/>
      <w:r>
        <w:rPr>
          <w:rFonts w:ascii="MyriadPro_UniKZ_Regular" w:hAnsi="MyriadPro_UniKZ_Regular"/>
          <w:color w:val="323232"/>
          <w:sz w:val="27"/>
          <w:szCs w:val="27"/>
        </w:rPr>
        <w:t>Кепілді</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тегін</w:t>
      </w:r>
      <w:proofErr w:type="spellEnd"/>
      <w:r>
        <w:rPr>
          <w:rFonts w:ascii="MyriadPro_UniKZ_Regular" w:hAnsi="MyriadPro_UniKZ_Regular"/>
          <w:color w:val="323232"/>
          <w:sz w:val="27"/>
          <w:szCs w:val="27"/>
        </w:rPr>
        <w:t xml:space="preserve"> медициналық көмек көрсету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 xml:space="preserve"> дә</w:t>
      </w:r>
      <w:proofErr w:type="gramStart"/>
      <w:r>
        <w:rPr>
          <w:rFonts w:ascii="MyriadPro_UniKZ_Regular" w:hAnsi="MyriadPro_UniKZ_Regular"/>
          <w:color w:val="323232"/>
          <w:sz w:val="27"/>
          <w:szCs w:val="27"/>
        </w:rPr>
        <w:t>р</w:t>
      </w:r>
      <w:proofErr w:type="gramEnd"/>
      <w:r>
        <w:rPr>
          <w:rFonts w:ascii="MyriadPro_UniKZ_Regular" w:hAnsi="MyriadPro_UniKZ_Regular"/>
          <w:color w:val="323232"/>
          <w:sz w:val="27"/>
          <w:szCs w:val="27"/>
        </w:rPr>
        <w:t xml:space="preserve">ілік </w:t>
      </w:r>
      <w:proofErr w:type="spellStart"/>
      <w:r>
        <w:rPr>
          <w:rFonts w:ascii="MyriadPro_UniKZ_Regular" w:hAnsi="MyriadPro_UniKZ_Regular"/>
          <w:color w:val="323232"/>
          <w:sz w:val="27"/>
          <w:szCs w:val="27"/>
        </w:rPr>
        <w:t>заттарды</w:t>
      </w:r>
      <w:proofErr w:type="spellEnd"/>
      <w:r>
        <w:rPr>
          <w:rFonts w:ascii="MyriadPro_UniKZ_Regular" w:hAnsi="MyriadPro_UniKZ_Regular"/>
          <w:color w:val="323232"/>
          <w:sz w:val="27"/>
          <w:szCs w:val="27"/>
        </w:rPr>
        <w:t xml:space="preserve">, профилактикалық (иммундық-биологиялық, диагностикалық, дезинфекциялық) </w:t>
      </w:r>
      <w:proofErr w:type="spellStart"/>
      <w:r>
        <w:rPr>
          <w:rFonts w:ascii="MyriadPro_UniKZ_Regular" w:hAnsi="MyriadPro_UniKZ_Regular"/>
          <w:color w:val="323232"/>
          <w:sz w:val="27"/>
          <w:szCs w:val="27"/>
        </w:rPr>
        <w:t>препараттарды</w:t>
      </w:r>
      <w:proofErr w:type="spellEnd"/>
      <w:r>
        <w:rPr>
          <w:rFonts w:ascii="MyriadPro_UniKZ_Regular" w:hAnsi="MyriadPro_UniKZ_Regular"/>
          <w:color w:val="323232"/>
          <w:sz w:val="27"/>
          <w:szCs w:val="27"/>
        </w:rPr>
        <w:t xml:space="preserve">, медициналық мақсаттағы бұйымдарды және медициналық </w:t>
      </w:r>
      <w:proofErr w:type="spellStart"/>
      <w:r>
        <w:rPr>
          <w:rFonts w:ascii="MyriadPro_UniKZ_Regular" w:hAnsi="MyriadPro_UniKZ_Regular"/>
          <w:color w:val="323232"/>
          <w:sz w:val="27"/>
          <w:szCs w:val="27"/>
        </w:rPr>
        <w:t>техникаларды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фармацевтік</w:t>
      </w:r>
      <w:proofErr w:type="spellEnd"/>
      <w:r>
        <w:rPr>
          <w:rFonts w:ascii="MyriadPro_UniKZ_Regular" w:hAnsi="MyriadPro_UniKZ_Regular"/>
          <w:color w:val="323232"/>
          <w:sz w:val="27"/>
          <w:szCs w:val="27"/>
        </w:rPr>
        <w:t xml:space="preserve"> қызметтерді </w:t>
      </w: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алуды</w:t>
      </w:r>
      <w:proofErr w:type="spellEnd"/>
      <w:r>
        <w:rPr>
          <w:rFonts w:ascii="MyriadPro_UniKZ_Regular" w:hAnsi="MyriadPro_UniKZ_Regular"/>
          <w:color w:val="323232"/>
          <w:sz w:val="27"/>
          <w:szCs w:val="27"/>
        </w:rPr>
        <w:t xml:space="preserve"> ұйымдастыру және өткізу қағидаларын </w:t>
      </w:r>
      <w:proofErr w:type="spellStart"/>
      <w:r>
        <w:rPr>
          <w:rFonts w:ascii="MyriadPro_UniKZ_Regular" w:hAnsi="MyriadPro_UniKZ_Regular"/>
          <w:color w:val="323232"/>
          <w:sz w:val="27"/>
          <w:szCs w:val="27"/>
        </w:rPr>
        <w:t>бекіту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туралы</w:t>
      </w:r>
      <w:proofErr w:type="spellEnd"/>
      <w:r>
        <w:rPr>
          <w:rFonts w:ascii="MyriadPro_UniKZ_Regular" w:hAnsi="MyriadPro_UniKZ_Regular"/>
          <w:color w:val="323232"/>
          <w:sz w:val="27"/>
          <w:szCs w:val="27"/>
        </w:rPr>
        <w:t>» (бұдан ә</w:t>
      </w:r>
      <w:proofErr w:type="gramStart"/>
      <w:r>
        <w:rPr>
          <w:rFonts w:ascii="MyriadPro_UniKZ_Regular" w:hAnsi="MyriadPro_UniKZ_Regular"/>
          <w:color w:val="323232"/>
          <w:sz w:val="27"/>
          <w:szCs w:val="27"/>
        </w:rPr>
        <w:t>р</w:t>
      </w:r>
      <w:proofErr w:type="gramEnd"/>
      <w:r>
        <w:rPr>
          <w:rFonts w:ascii="MyriadPro_UniKZ_Regular" w:hAnsi="MyriadPro_UniKZ_Regular"/>
          <w:color w:val="323232"/>
          <w:sz w:val="27"/>
          <w:szCs w:val="27"/>
        </w:rPr>
        <w:t xml:space="preserve">і-Қағида)  Қазақстан </w:t>
      </w:r>
      <w:proofErr w:type="spellStart"/>
      <w:r>
        <w:rPr>
          <w:rFonts w:ascii="MyriadPro_UniKZ_Regular" w:hAnsi="MyriadPro_UniKZ_Regular"/>
          <w:color w:val="323232"/>
          <w:sz w:val="27"/>
          <w:szCs w:val="27"/>
        </w:rPr>
        <w:t>Республикасы</w:t>
      </w:r>
      <w:proofErr w:type="spellEnd"/>
      <w:r>
        <w:rPr>
          <w:rFonts w:ascii="MyriadPro_UniKZ_Regular" w:hAnsi="MyriadPro_UniKZ_Regular"/>
          <w:color w:val="323232"/>
          <w:sz w:val="27"/>
          <w:szCs w:val="27"/>
        </w:rPr>
        <w:t xml:space="preserve"> Үкіметінің 2009 жылғы 30 қазандағы №1729 Қаулының (08.11. 2017 жылғы өзгерістер және толықтырулармен) 9 </w:t>
      </w:r>
      <w:proofErr w:type="spellStart"/>
      <w:r>
        <w:rPr>
          <w:rFonts w:ascii="MyriadPro_UniKZ_Regular" w:hAnsi="MyriadPro_UniKZ_Regular"/>
          <w:color w:val="323232"/>
          <w:sz w:val="27"/>
          <w:szCs w:val="27"/>
        </w:rPr>
        <w:t>тарауына</w:t>
      </w:r>
      <w:proofErr w:type="spellEnd"/>
      <w:r>
        <w:rPr>
          <w:rFonts w:ascii="MyriadPro_UniKZ_Regular" w:hAnsi="MyriadPro_UniKZ_Regular"/>
          <w:color w:val="323232"/>
          <w:sz w:val="27"/>
          <w:szCs w:val="27"/>
        </w:rPr>
        <w:t xml:space="preserve"> сәйкес баға ұсынысы сұранысының әдісімен </w:t>
      </w:r>
      <w:proofErr w:type="spellStart"/>
      <w:r>
        <w:rPr>
          <w:rFonts w:ascii="MyriadPro_UniKZ_Regular" w:hAnsi="MyriadPro_UniKZ_Regular"/>
          <w:color w:val="323232"/>
          <w:sz w:val="27"/>
          <w:szCs w:val="27"/>
        </w:rPr>
        <w:t>кепілді</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тегін</w:t>
      </w:r>
      <w:proofErr w:type="spellEnd"/>
      <w:r>
        <w:rPr>
          <w:rFonts w:ascii="MyriadPro_UniKZ_Regular" w:hAnsi="MyriadPro_UniKZ_Regular"/>
          <w:color w:val="323232"/>
          <w:sz w:val="27"/>
          <w:szCs w:val="27"/>
        </w:rPr>
        <w:t xml:space="preserve"> медициналық көмек көрсету мақсатында дә</w:t>
      </w:r>
      <w:proofErr w:type="gramStart"/>
      <w:r>
        <w:rPr>
          <w:rFonts w:ascii="MyriadPro_UniKZ_Regular" w:hAnsi="MyriadPro_UniKZ_Regular"/>
          <w:color w:val="323232"/>
          <w:sz w:val="27"/>
          <w:szCs w:val="27"/>
        </w:rPr>
        <w:t>р</w:t>
      </w:r>
      <w:proofErr w:type="gramEnd"/>
      <w:r>
        <w:rPr>
          <w:rFonts w:ascii="MyriadPro_UniKZ_Regular" w:hAnsi="MyriadPro_UniKZ_Regular"/>
          <w:color w:val="323232"/>
          <w:sz w:val="27"/>
          <w:szCs w:val="27"/>
        </w:rPr>
        <w:t xml:space="preserve">ілік </w:t>
      </w:r>
      <w:proofErr w:type="spellStart"/>
      <w:r>
        <w:rPr>
          <w:rFonts w:ascii="MyriadPro_UniKZ_Regular" w:hAnsi="MyriadPro_UniKZ_Regular"/>
          <w:color w:val="323232"/>
          <w:sz w:val="27"/>
          <w:szCs w:val="27"/>
        </w:rPr>
        <w:t>заттарды</w:t>
      </w:r>
      <w:proofErr w:type="spellEnd"/>
      <w:r>
        <w:rPr>
          <w:rFonts w:ascii="MyriadPro_UniKZ_Regular" w:hAnsi="MyriadPro_UniKZ_Regular"/>
          <w:color w:val="323232"/>
          <w:sz w:val="27"/>
          <w:szCs w:val="27"/>
        </w:rPr>
        <w:t xml:space="preserve">, профилактикалық (иммундық-биологиялық, диагностикалық, дезинфекциялық) </w:t>
      </w:r>
      <w:proofErr w:type="spellStart"/>
      <w:r>
        <w:rPr>
          <w:rFonts w:ascii="MyriadPro_UniKZ_Regular" w:hAnsi="MyriadPro_UniKZ_Regular"/>
          <w:color w:val="323232"/>
          <w:sz w:val="27"/>
          <w:szCs w:val="27"/>
        </w:rPr>
        <w:t>препараттарды</w:t>
      </w:r>
      <w:proofErr w:type="spellEnd"/>
      <w:r>
        <w:rPr>
          <w:rFonts w:ascii="MyriadPro_UniKZ_Regular" w:hAnsi="MyriadPro_UniKZ_Regular"/>
          <w:color w:val="323232"/>
          <w:sz w:val="27"/>
          <w:szCs w:val="27"/>
        </w:rPr>
        <w:t xml:space="preserve">, медициналық мақсаттағы бұйымдарды (бұдан әрі-тауар) </w:t>
      </w: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алуға қатысуға шақырамыз.</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алынатын</w:t>
      </w:r>
      <w:proofErr w:type="spellEnd"/>
      <w:r>
        <w:rPr>
          <w:rFonts w:ascii="MyriadPro_UniKZ_Regular" w:hAnsi="MyriadPro_UniKZ_Regular"/>
          <w:color w:val="323232"/>
          <w:sz w:val="27"/>
          <w:szCs w:val="27"/>
        </w:rPr>
        <w:t xml:space="preserve"> тауарлардың қажетті көлемі, тауарларға </w:t>
      </w:r>
      <w:proofErr w:type="spellStart"/>
      <w:r>
        <w:rPr>
          <w:rFonts w:ascii="MyriadPro_UniKZ_Regular" w:hAnsi="MyriadPro_UniKZ_Regular"/>
          <w:color w:val="323232"/>
          <w:sz w:val="27"/>
          <w:szCs w:val="27"/>
        </w:rPr>
        <w:t>тиі</w:t>
      </w:r>
      <w:proofErr w:type="gramStart"/>
      <w:r>
        <w:rPr>
          <w:rFonts w:ascii="MyriadPro_UniKZ_Regular" w:hAnsi="MyriadPro_UniKZ_Regular"/>
          <w:color w:val="323232"/>
          <w:sz w:val="27"/>
          <w:szCs w:val="27"/>
        </w:rPr>
        <w:t>ст</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сипаттама</w:t>
      </w:r>
      <w:proofErr w:type="spellEnd"/>
      <w:r>
        <w:rPr>
          <w:rFonts w:ascii="MyriadPro_UniKZ_Regular" w:hAnsi="MyriadPro_UniKZ_Regular"/>
          <w:color w:val="323232"/>
          <w:sz w:val="27"/>
          <w:szCs w:val="27"/>
        </w:rPr>
        <w:t xml:space="preserve">, әр тауарға </w:t>
      </w:r>
      <w:proofErr w:type="spellStart"/>
      <w:r>
        <w:rPr>
          <w:rFonts w:ascii="MyriadPro_UniKZ_Regular" w:hAnsi="MyriadPro_UniKZ_Regular"/>
          <w:color w:val="323232"/>
          <w:sz w:val="27"/>
          <w:szCs w:val="27"/>
        </w:rPr>
        <w:t>сатып</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алу</w:t>
      </w:r>
      <w:proofErr w:type="spellEnd"/>
      <w:r>
        <w:rPr>
          <w:rFonts w:ascii="MyriadPro_UniKZ_Regular" w:hAnsi="MyriadPro_UniKZ_Regular"/>
          <w:color w:val="323232"/>
          <w:sz w:val="27"/>
          <w:szCs w:val="27"/>
        </w:rPr>
        <w:t xml:space="preserve">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орны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Алматы</w:t>
      </w:r>
      <w:proofErr w:type="spellEnd"/>
      <w:r>
        <w:rPr>
          <w:rFonts w:ascii="MyriadPro_UniKZ_Regular" w:hAnsi="MyriadPro_UniKZ_Regular"/>
          <w:color w:val="323232"/>
          <w:sz w:val="27"/>
          <w:szCs w:val="27"/>
        </w:rPr>
        <w:t xml:space="preserve"> қ., </w:t>
      </w:r>
      <w:r w:rsidR="00D74A4D">
        <w:rPr>
          <w:rFonts w:ascii="MyriadPro_UniKZ_Regular" w:hAnsi="MyriadPro_UniKZ_Regular"/>
          <w:color w:val="323232"/>
          <w:sz w:val="27"/>
          <w:szCs w:val="27"/>
          <w:lang w:val="kk-KZ"/>
        </w:rPr>
        <w:t>Жубанов</w:t>
      </w:r>
      <w:r w:rsidR="00D74A4D">
        <w:rPr>
          <w:rFonts w:ascii="MyriadPro_UniKZ_Regular" w:hAnsi="MyriadPro_UniKZ_Regular"/>
          <w:color w:val="323232"/>
          <w:sz w:val="27"/>
          <w:szCs w:val="27"/>
        </w:rPr>
        <w:t xml:space="preserve"> </w:t>
      </w:r>
      <w:r>
        <w:rPr>
          <w:rFonts w:ascii="MyriadPro_UniKZ_Regular" w:hAnsi="MyriadPro_UniKZ_Regular"/>
          <w:color w:val="323232"/>
          <w:sz w:val="27"/>
          <w:szCs w:val="27"/>
        </w:rPr>
        <w:t xml:space="preserve">көшесі, </w:t>
      </w:r>
      <w:r w:rsidR="00D74A4D">
        <w:rPr>
          <w:rFonts w:ascii="MyriadPro_UniKZ_Regular" w:hAnsi="MyriadPro_UniKZ_Regular"/>
          <w:color w:val="323232"/>
          <w:sz w:val="27"/>
          <w:szCs w:val="27"/>
          <w:lang w:val="kk-KZ"/>
        </w:rPr>
        <w:t>11</w:t>
      </w:r>
      <w:r>
        <w:rPr>
          <w:rFonts w:ascii="MyriadPro_UniKZ_Regular" w:hAnsi="MyriadPro_UniKZ_Regular"/>
          <w:color w:val="323232"/>
          <w:sz w:val="27"/>
          <w:szCs w:val="27"/>
        </w:rPr>
        <w:t>. 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gramStart"/>
      <w:r>
        <w:rPr>
          <w:rFonts w:ascii="MyriadPro_UniKZ_Regular" w:hAnsi="MyriadPro_UniKZ_Regular"/>
          <w:color w:val="323232"/>
          <w:sz w:val="27"/>
          <w:szCs w:val="27"/>
        </w:rPr>
        <w:t>Ба</w:t>
      </w:r>
      <w:proofErr w:type="gramEnd"/>
      <w:r>
        <w:rPr>
          <w:rFonts w:ascii="MyriadPro_UniKZ_Regular" w:hAnsi="MyriadPro_UniKZ_Regular"/>
          <w:color w:val="323232"/>
          <w:sz w:val="27"/>
          <w:szCs w:val="27"/>
        </w:rPr>
        <w:t xml:space="preserve">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F26186">
        <w:rPr>
          <w:rFonts w:ascii="MyriadPro_UniKZ_Regular" w:hAnsi="MyriadPro_UniKZ_Regular"/>
          <w:color w:val="323232"/>
          <w:sz w:val="27"/>
          <w:szCs w:val="27"/>
          <w:lang w:val="kk-KZ"/>
        </w:rPr>
        <w:t>2</w:t>
      </w:r>
      <w:r w:rsidR="00DE5F39">
        <w:rPr>
          <w:rFonts w:ascii="MyriadPro_UniKZ_Regular" w:hAnsi="MyriadPro_UniKZ_Regular"/>
          <w:color w:val="323232"/>
          <w:sz w:val="27"/>
          <w:szCs w:val="27"/>
          <w:lang w:val="kk-KZ"/>
        </w:rPr>
        <w:t>2</w:t>
      </w:r>
      <w:r w:rsidR="00F26186">
        <w:rPr>
          <w:rFonts w:ascii="MyriadPro_UniKZ_Regular" w:hAnsi="MyriadPro_UniKZ_Regular"/>
          <w:color w:val="323232"/>
          <w:sz w:val="27"/>
          <w:szCs w:val="27"/>
          <w:lang w:val="kk-KZ"/>
        </w:rPr>
        <w:t xml:space="preserve"> </w:t>
      </w:r>
      <w:proofErr w:type="spellStart"/>
      <w:r>
        <w:rPr>
          <w:rFonts w:ascii="MyriadPro_UniKZ_Regular" w:hAnsi="MyriadPro_UniKZ_Regular"/>
          <w:color w:val="323232"/>
          <w:sz w:val="27"/>
          <w:szCs w:val="27"/>
        </w:rPr>
        <w:t>акпан</w:t>
      </w:r>
      <w:proofErr w:type="spellEnd"/>
      <w:r>
        <w:rPr>
          <w:rFonts w:ascii="MyriadPro_UniKZ_Regular" w:hAnsi="MyriadPro_UniKZ_Regular"/>
          <w:color w:val="323232"/>
          <w:sz w:val="27"/>
          <w:szCs w:val="27"/>
        </w:rPr>
        <w:t>» (</w:t>
      </w:r>
      <w:proofErr w:type="spellStart"/>
      <w:r>
        <w:rPr>
          <w:rFonts w:ascii="MyriadPro_UniKZ_Regular" w:hAnsi="MyriadPro_UniKZ_Regular"/>
          <w:color w:val="323232"/>
          <w:sz w:val="27"/>
          <w:szCs w:val="27"/>
        </w:rPr>
        <w:t>ге</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roofErr w:type="gramStart"/>
      <w:r>
        <w:rPr>
          <w:rStyle w:val="a3"/>
          <w:rFonts w:ascii="MyriadPro_UniKZ_Regular" w:hAnsi="MyriadPro_UniKZ_Regular"/>
          <w:color w:val="323232"/>
          <w:sz w:val="27"/>
          <w:szCs w:val="27"/>
        </w:rPr>
        <w:t>Ба</w:t>
      </w:r>
      <w:proofErr w:type="gramEnd"/>
      <w:r>
        <w:rPr>
          <w:rStyle w:val="a3"/>
          <w:rFonts w:ascii="MyriadPro_UniKZ_Regular" w:hAnsi="MyriadPro_UniKZ_Regular"/>
          <w:color w:val="323232"/>
          <w:sz w:val="27"/>
          <w:szCs w:val="27"/>
        </w:rPr>
        <w:t xml:space="preserve">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5C64A5">
        <w:rPr>
          <w:rFonts w:ascii="MyriadPro_UniKZ_Regular" w:hAnsi="MyriadPro_UniKZ_Regular"/>
          <w:color w:val="323232"/>
          <w:sz w:val="27"/>
          <w:szCs w:val="27"/>
          <w:lang w:val="kk-KZ"/>
        </w:rPr>
        <w:t>2</w:t>
      </w:r>
      <w:r w:rsidR="00DE5F39">
        <w:rPr>
          <w:rFonts w:ascii="MyriadPro_UniKZ_Regular" w:hAnsi="MyriadPro_UniKZ_Regular"/>
          <w:color w:val="323232"/>
          <w:sz w:val="27"/>
          <w:szCs w:val="27"/>
          <w:lang w:val="kk-KZ"/>
        </w:rPr>
        <w:t>2</w:t>
      </w:r>
      <w:r>
        <w:rPr>
          <w:rFonts w:ascii="MyriadPro_UniKZ_Regular" w:hAnsi="MyriadPro_UniKZ_Regular"/>
          <w:color w:val="323232"/>
          <w:sz w:val="27"/>
          <w:szCs w:val="27"/>
        </w:rPr>
        <w:t xml:space="preserve"> февраля»,             сағ.</w:t>
      </w:r>
      <w:r w:rsidR="005C64A5">
        <w:rPr>
          <w:rFonts w:ascii="MyriadPro_UniKZ_Regular" w:hAnsi="MyriadPro_UniKZ_Regular"/>
          <w:color w:val="323232"/>
          <w:sz w:val="27"/>
          <w:szCs w:val="27"/>
          <w:lang w:val="kk-KZ"/>
        </w:rPr>
        <w:t>10</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lastRenderedPageBreak/>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E6092E" w:rsidRPr="00E100CC" w:rsidRDefault="005C3BB7" w:rsidP="00E100CC">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p w:rsidR="00E6092E" w:rsidRDefault="00E6092E" w:rsidP="00E6092E">
      <w:pPr>
        <w:jc w:val="right"/>
        <w:rPr>
          <w:rFonts w:ascii="Times New Roman" w:hAnsi="Times New Roman" w:cs="Times New Roman"/>
          <w:sz w:val="24"/>
          <w:szCs w:val="24"/>
        </w:rPr>
      </w:pPr>
      <w:r w:rsidRPr="00EF24FC">
        <w:rPr>
          <w:rFonts w:ascii="Times New Roman" w:hAnsi="Times New Roman" w:cs="Times New Roman"/>
          <w:sz w:val="24"/>
          <w:szCs w:val="24"/>
        </w:rPr>
        <w:t>Приложение №1</w:t>
      </w:r>
    </w:p>
    <w:tbl>
      <w:tblPr>
        <w:tblW w:w="10002" w:type="dxa"/>
        <w:tblInd w:w="91" w:type="dxa"/>
        <w:tblLook w:val="04A0"/>
      </w:tblPr>
      <w:tblGrid>
        <w:gridCol w:w="2567"/>
        <w:gridCol w:w="2300"/>
        <w:gridCol w:w="996"/>
        <w:gridCol w:w="1384"/>
        <w:gridCol w:w="992"/>
        <w:gridCol w:w="1763"/>
      </w:tblGrid>
      <w:tr w:rsidR="00E100CC" w:rsidRPr="00E100CC" w:rsidTr="00E100CC">
        <w:trPr>
          <w:trHeight w:val="555"/>
        </w:trPr>
        <w:tc>
          <w:tcPr>
            <w:tcW w:w="2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00CC" w:rsidRPr="00E100CC" w:rsidRDefault="00E100CC" w:rsidP="00E100CC">
            <w:pPr>
              <w:spacing w:after="0" w:line="240" w:lineRule="auto"/>
              <w:jc w:val="center"/>
              <w:rPr>
                <w:rFonts w:ascii="Times New Roman" w:eastAsia="Times New Roman" w:hAnsi="Times New Roman" w:cs="Times New Roman"/>
                <w:b/>
                <w:bCs/>
                <w:sz w:val="18"/>
                <w:szCs w:val="18"/>
              </w:rPr>
            </w:pPr>
            <w:r w:rsidRPr="00E100CC">
              <w:rPr>
                <w:rFonts w:ascii="Times New Roman" w:eastAsia="Times New Roman" w:hAnsi="Times New Roman" w:cs="Times New Roman"/>
                <w:b/>
                <w:bCs/>
                <w:sz w:val="18"/>
                <w:szCs w:val="18"/>
              </w:rPr>
              <w:t xml:space="preserve">Наименование </w:t>
            </w:r>
          </w:p>
        </w:tc>
        <w:tc>
          <w:tcPr>
            <w:tcW w:w="2300" w:type="dxa"/>
            <w:tcBorders>
              <w:top w:val="single" w:sz="4" w:space="0" w:color="auto"/>
              <w:left w:val="nil"/>
              <w:bottom w:val="single" w:sz="4" w:space="0" w:color="auto"/>
              <w:right w:val="single" w:sz="4" w:space="0" w:color="auto"/>
            </w:tcBorders>
            <w:shd w:val="clear" w:color="000000" w:fill="FFFFFF"/>
            <w:noWrap/>
            <w:vAlign w:val="center"/>
            <w:hideMark/>
          </w:tcPr>
          <w:p w:rsidR="00E100CC" w:rsidRPr="00E100CC" w:rsidRDefault="00E100CC" w:rsidP="00E100CC">
            <w:pPr>
              <w:spacing w:after="0" w:line="240" w:lineRule="auto"/>
              <w:rPr>
                <w:rFonts w:ascii="Times New Roman" w:eastAsia="Times New Roman" w:hAnsi="Times New Roman" w:cs="Times New Roman"/>
                <w:b/>
                <w:bCs/>
                <w:sz w:val="18"/>
                <w:szCs w:val="18"/>
              </w:rPr>
            </w:pPr>
            <w:r w:rsidRPr="00E100CC">
              <w:rPr>
                <w:rFonts w:ascii="Times New Roman" w:eastAsia="Times New Roman" w:hAnsi="Times New Roman" w:cs="Times New Roman"/>
                <w:b/>
                <w:bCs/>
                <w:sz w:val="18"/>
                <w:szCs w:val="18"/>
              </w:rPr>
              <w:t>характеристика</w:t>
            </w:r>
          </w:p>
        </w:tc>
        <w:tc>
          <w:tcPr>
            <w:tcW w:w="996" w:type="dxa"/>
            <w:tcBorders>
              <w:top w:val="single" w:sz="4" w:space="0" w:color="auto"/>
              <w:left w:val="nil"/>
              <w:bottom w:val="single" w:sz="4" w:space="0" w:color="auto"/>
              <w:right w:val="nil"/>
            </w:tcBorders>
            <w:shd w:val="clear" w:color="000000" w:fill="FFFFFF"/>
            <w:noWrap/>
            <w:vAlign w:val="center"/>
            <w:hideMark/>
          </w:tcPr>
          <w:p w:rsidR="00E100CC" w:rsidRPr="00E100CC" w:rsidRDefault="00E100CC" w:rsidP="00E100CC">
            <w:pPr>
              <w:spacing w:after="0" w:line="240" w:lineRule="auto"/>
              <w:rPr>
                <w:rFonts w:ascii="Times New Roman" w:eastAsia="Times New Roman" w:hAnsi="Times New Roman" w:cs="Times New Roman"/>
                <w:b/>
                <w:bCs/>
                <w:sz w:val="18"/>
                <w:szCs w:val="18"/>
              </w:rPr>
            </w:pPr>
            <w:proofErr w:type="spellStart"/>
            <w:r w:rsidRPr="00E100CC">
              <w:rPr>
                <w:rFonts w:ascii="Times New Roman" w:eastAsia="Times New Roman" w:hAnsi="Times New Roman" w:cs="Times New Roman"/>
                <w:b/>
                <w:bCs/>
                <w:sz w:val="18"/>
                <w:szCs w:val="18"/>
              </w:rPr>
              <w:t>Ед</w:t>
            </w:r>
            <w:proofErr w:type="gramStart"/>
            <w:r w:rsidRPr="00E100CC">
              <w:rPr>
                <w:rFonts w:ascii="Times New Roman" w:eastAsia="Times New Roman" w:hAnsi="Times New Roman" w:cs="Times New Roman"/>
                <w:b/>
                <w:bCs/>
                <w:sz w:val="18"/>
                <w:szCs w:val="18"/>
              </w:rPr>
              <w:t>.и</w:t>
            </w:r>
            <w:proofErr w:type="gramEnd"/>
            <w:r w:rsidRPr="00E100CC">
              <w:rPr>
                <w:rFonts w:ascii="Times New Roman" w:eastAsia="Times New Roman" w:hAnsi="Times New Roman" w:cs="Times New Roman"/>
                <w:b/>
                <w:bCs/>
                <w:sz w:val="18"/>
                <w:szCs w:val="18"/>
              </w:rPr>
              <w:t>змер</w:t>
            </w:r>
            <w:proofErr w:type="spellEnd"/>
            <w:r w:rsidRPr="00E100CC">
              <w:rPr>
                <w:rFonts w:ascii="Times New Roman" w:eastAsia="Times New Roman" w:hAnsi="Times New Roman" w:cs="Times New Roman"/>
                <w:b/>
                <w:bCs/>
                <w:sz w:val="18"/>
                <w:szCs w:val="18"/>
              </w:rPr>
              <w:t>.</w:t>
            </w:r>
          </w:p>
        </w:tc>
        <w:tc>
          <w:tcPr>
            <w:tcW w:w="13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00CC" w:rsidRPr="00E100CC" w:rsidRDefault="00E100CC" w:rsidP="00E100CC">
            <w:pPr>
              <w:spacing w:after="0" w:line="240" w:lineRule="auto"/>
              <w:jc w:val="center"/>
              <w:rPr>
                <w:rFonts w:ascii="Times New Roman" w:eastAsia="Times New Roman" w:hAnsi="Times New Roman" w:cs="Times New Roman"/>
                <w:b/>
                <w:bCs/>
                <w:sz w:val="18"/>
                <w:szCs w:val="18"/>
              </w:rPr>
            </w:pPr>
            <w:r w:rsidRPr="00E100CC">
              <w:rPr>
                <w:rFonts w:ascii="Times New Roman" w:eastAsia="Times New Roman" w:hAnsi="Times New Roman" w:cs="Times New Roman"/>
                <w:b/>
                <w:bCs/>
                <w:sz w:val="18"/>
                <w:szCs w:val="18"/>
              </w:rPr>
              <w:t xml:space="preserve"> Кол-во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100CC" w:rsidRPr="00E100CC" w:rsidRDefault="00E100CC" w:rsidP="00E100CC">
            <w:pPr>
              <w:spacing w:after="0" w:line="240" w:lineRule="auto"/>
              <w:rPr>
                <w:rFonts w:ascii="Times New Roman" w:eastAsia="Times New Roman" w:hAnsi="Times New Roman" w:cs="Times New Roman"/>
                <w:b/>
                <w:bCs/>
                <w:sz w:val="18"/>
                <w:szCs w:val="18"/>
              </w:rPr>
            </w:pPr>
            <w:r w:rsidRPr="00E100CC">
              <w:rPr>
                <w:rFonts w:ascii="Times New Roman" w:eastAsia="Times New Roman" w:hAnsi="Times New Roman" w:cs="Times New Roman"/>
                <w:b/>
                <w:bCs/>
                <w:sz w:val="18"/>
                <w:szCs w:val="18"/>
              </w:rPr>
              <w:t xml:space="preserve">Цена  </w:t>
            </w:r>
          </w:p>
        </w:tc>
        <w:tc>
          <w:tcPr>
            <w:tcW w:w="1763" w:type="dxa"/>
            <w:tcBorders>
              <w:top w:val="single" w:sz="4" w:space="0" w:color="auto"/>
              <w:left w:val="nil"/>
              <w:bottom w:val="single" w:sz="4" w:space="0" w:color="auto"/>
              <w:right w:val="single" w:sz="4" w:space="0" w:color="auto"/>
            </w:tcBorders>
            <w:shd w:val="clear" w:color="000000" w:fill="FFFFFF"/>
            <w:noWrap/>
            <w:vAlign w:val="center"/>
            <w:hideMark/>
          </w:tcPr>
          <w:p w:rsidR="00E100CC" w:rsidRPr="00E100CC" w:rsidRDefault="00E100CC" w:rsidP="00E100CC">
            <w:pPr>
              <w:spacing w:after="0" w:line="240" w:lineRule="auto"/>
              <w:rPr>
                <w:rFonts w:ascii="Times New Roman" w:eastAsia="Times New Roman" w:hAnsi="Times New Roman" w:cs="Times New Roman"/>
                <w:b/>
                <w:bCs/>
                <w:sz w:val="18"/>
                <w:szCs w:val="18"/>
              </w:rPr>
            </w:pPr>
            <w:r w:rsidRPr="00E100CC">
              <w:rPr>
                <w:rFonts w:ascii="Times New Roman" w:eastAsia="Times New Roman" w:hAnsi="Times New Roman" w:cs="Times New Roman"/>
                <w:b/>
                <w:bCs/>
                <w:sz w:val="18"/>
                <w:szCs w:val="18"/>
              </w:rPr>
              <w:t xml:space="preserve">Сумма </w:t>
            </w:r>
          </w:p>
        </w:tc>
      </w:tr>
      <w:tr w:rsidR="00E100CC" w:rsidRPr="00E100CC" w:rsidTr="00E100CC">
        <w:trPr>
          <w:trHeight w:val="81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L-Лизина </w:t>
            </w:r>
            <w:proofErr w:type="spellStart"/>
            <w:r w:rsidRPr="00E100CC">
              <w:rPr>
                <w:rFonts w:ascii="Times New Roman" w:eastAsia="Times New Roman" w:hAnsi="Times New Roman" w:cs="Times New Roman"/>
                <w:color w:val="000000"/>
                <w:sz w:val="18"/>
                <w:szCs w:val="18"/>
              </w:rPr>
              <w:t>эсцинат</w:t>
            </w:r>
            <w:proofErr w:type="spellEnd"/>
            <w:r w:rsidRPr="00E100CC">
              <w:rPr>
                <w:rFonts w:ascii="Times New Roman" w:eastAsia="Times New Roman" w:hAnsi="Times New Roman" w:cs="Times New Roman"/>
                <w:color w:val="000000"/>
                <w:sz w:val="18"/>
                <w:szCs w:val="18"/>
              </w:rPr>
              <w:t xml:space="preserve"> 1мг 5мл</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концентрат для приготовления      </w:t>
            </w:r>
            <w:proofErr w:type="spellStart"/>
            <w:r w:rsidRPr="00E100CC">
              <w:rPr>
                <w:rFonts w:ascii="Times New Roman" w:eastAsia="Times New Roman" w:hAnsi="Times New Roman" w:cs="Times New Roman"/>
                <w:color w:val="000000"/>
                <w:sz w:val="18"/>
                <w:szCs w:val="18"/>
              </w:rPr>
              <w:t>р-ра</w:t>
            </w:r>
            <w:proofErr w:type="spellEnd"/>
            <w:r w:rsidRPr="00E100CC">
              <w:rPr>
                <w:rFonts w:ascii="Times New Roman" w:eastAsia="Times New Roman" w:hAnsi="Times New Roman" w:cs="Times New Roman"/>
                <w:color w:val="000000"/>
                <w:sz w:val="18"/>
                <w:szCs w:val="18"/>
              </w:rPr>
              <w:t xml:space="preserve"> для в/</w:t>
            </w:r>
            <w:proofErr w:type="gramStart"/>
            <w:r w:rsidRPr="00E100CC">
              <w:rPr>
                <w:rFonts w:ascii="Times New Roman" w:eastAsia="Times New Roman" w:hAnsi="Times New Roman" w:cs="Times New Roman"/>
                <w:color w:val="000000"/>
                <w:sz w:val="18"/>
                <w:szCs w:val="18"/>
              </w:rPr>
              <w:t>в</w:t>
            </w:r>
            <w:proofErr w:type="gramEnd"/>
            <w:r w:rsidRPr="00E100CC">
              <w:rPr>
                <w:rFonts w:ascii="Times New Roman" w:eastAsia="Times New Roman" w:hAnsi="Times New Roman" w:cs="Times New Roman"/>
                <w:color w:val="000000"/>
                <w:sz w:val="18"/>
                <w:szCs w:val="18"/>
              </w:rPr>
              <w:t xml:space="preserve"> введения 1мг 5мл№5</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амп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432,00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4 320,00</w:t>
            </w:r>
          </w:p>
        </w:tc>
      </w:tr>
      <w:tr w:rsidR="00E100CC" w:rsidRPr="00E100CC" w:rsidTr="00E100CC">
        <w:trPr>
          <w:trHeight w:val="255"/>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Атропина сульфат  1мг/1мл</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р-р</w:t>
            </w:r>
            <w:proofErr w:type="spellEnd"/>
            <w:r w:rsidRPr="00E100CC">
              <w:rPr>
                <w:rFonts w:ascii="Times New Roman" w:eastAsia="Times New Roman" w:hAnsi="Times New Roman" w:cs="Times New Roman"/>
                <w:color w:val="000000"/>
                <w:sz w:val="18"/>
                <w:szCs w:val="18"/>
              </w:rPr>
              <w:t xml:space="preserve"> для инъекций 1мг/1мл</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амп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1 500,00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14,45</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21 675,00</w:t>
            </w:r>
          </w:p>
        </w:tc>
      </w:tr>
      <w:tr w:rsidR="00E100CC" w:rsidRPr="00E100CC" w:rsidTr="00E100CC">
        <w:trPr>
          <w:trHeight w:val="48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Ацетилсаллицилловая</w:t>
            </w:r>
            <w:proofErr w:type="spellEnd"/>
            <w:r w:rsidRPr="00E100CC">
              <w:rPr>
                <w:rFonts w:ascii="Times New Roman" w:eastAsia="Times New Roman" w:hAnsi="Times New Roman" w:cs="Times New Roman"/>
                <w:color w:val="000000"/>
                <w:sz w:val="18"/>
                <w:szCs w:val="18"/>
              </w:rPr>
              <w:t xml:space="preserve"> кислота 500мг</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таблетки 500мг</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proofErr w:type="gramStart"/>
            <w:r w:rsidRPr="00E100CC">
              <w:rPr>
                <w:rFonts w:ascii="Times New Roman" w:eastAsia="Times New Roman" w:hAnsi="Times New Roman" w:cs="Times New Roman"/>
                <w:color w:val="000000"/>
                <w:sz w:val="18"/>
                <w:szCs w:val="18"/>
              </w:rPr>
              <w:t>таб</w:t>
            </w:r>
            <w:proofErr w:type="spellEnd"/>
            <w:proofErr w:type="gram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7 000,00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3,82</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26 740,00</w:t>
            </w:r>
          </w:p>
        </w:tc>
      </w:tr>
      <w:tr w:rsidR="00E100CC" w:rsidRPr="00E100CC" w:rsidTr="00E100CC">
        <w:trPr>
          <w:trHeight w:val="645"/>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Ацесоль</w:t>
            </w:r>
            <w:proofErr w:type="spellEnd"/>
            <w:r w:rsidRPr="00E100CC">
              <w:rPr>
                <w:rFonts w:ascii="Times New Roman" w:eastAsia="Times New Roman" w:hAnsi="Times New Roman" w:cs="Times New Roman"/>
                <w:color w:val="000000"/>
                <w:sz w:val="18"/>
                <w:szCs w:val="18"/>
              </w:rPr>
              <w:t xml:space="preserve">  400,0</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раствор для </w:t>
            </w:r>
            <w:proofErr w:type="spellStart"/>
            <w:r w:rsidRPr="00E100CC">
              <w:rPr>
                <w:rFonts w:ascii="Times New Roman" w:eastAsia="Times New Roman" w:hAnsi="Times New Roman" w:cs="Times New Roman"/>
                <w:color w:val="000000"/>
                <w:sz w:val="18"/>
                <w:szCs w:val="18"/>
              </w:rPr>
              <w:t>инфузии</w:t>
            </w:r>
            <w:proofErr w:type="spellEnd"/>
            <w:r w:rsidRPr="00E100CC">
              <w:rPr>
                <w:rFonts w:ascii="Times New Roman" w:eastAsia="Times New Roman" w:hAnsi="Times New Roman" w:cs="Times New Roman"/>
                <w:color w:val="000000"/>
                <w:sz w:val="18"/>
                <w:szCs w:val="18"/>
              </w:rPr>
              <w:t xml:space="preserve"> по 400,0мл во флаконах</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170,00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1 700,00</w:t>
            </w:r>
          </w:p>
        </w:tc>
      </w:tr>
      <w:tr w:rsidR="00E100CC" w:rsidRPr="00E100CC" w:rsidTr="00E100CC">
        <w:trPr>
          <w:trHeight w:val="255"/>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Диазепам</w:t>
            </w:r>
            <w:proofErr w:type="spellEnd"/>
            <w:r w:rsidRPr="00E100CC">
              <w:rPr>
                <w:rFonts w:ascii="Times New Roman" w:eastAsia="Times New Roman" w:hAnsi="Times New Roman" w:cs="Times New Roman"/>
                <w:color w:val="000000"/>
                <w:sz w:val="18"/>
                <w:szCs w:val="18"/>
              </w:rPr>
              <w:t xml:space="preserve"> 10мг2мл</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р-р</w:t>
            </w:r>
            <w:proofErr w:type="spellEnd"/>
            <w:r w:rsidRPr="00E100CC">
              <w:rPr>
                <w:rFonts w:ascii="Times New Roman" w:eastAsia="Times New Roman" w:hAnsi="Times New Roman" w:cs="Times New Roman"/>
                <w:color w:val="000000"/>
                <w:sz w:val="18"/>
                <w:szCs w:val="18"/>
              </w:rPr>
              <w:t xml:space="preserve"> для инъекций 10мг/2мл</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уп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84,72</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2 541,60</w:t>
            </w:r>
          </w:p>
        </w:tc>
      </w:tr>
      <w:tr w:rsidR="00E100CC" w:rsidRPr="00E100CC" w:rsidTr="00E100CC">
        <w:trPr>
          <w:trHeight w:val="599"/>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Прогестерон</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капсулы  200 мг №30</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капсула</w:t>
            </w:r>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15 000,00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180,33</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2 704 950,00</w:t>
            </w:r>
          </w:p>
        </w:tc>
      </w:tr>
      <w:tr w:rsidR="00E100CC" w:rsidRPr="00E100CC" w:rsidTr="00E100CC">
        <w:trPr>
          <w:trHeight w:val="48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Дигоксин</w:t>
            </w:r>
            <w:proofErr w:type="spellEnd"/>
            <w:r w:rsidRPr="00E100CC">
              <w:rPr>
                <w:rFonts w:ascii="Times New Roman" w:eastAsia="Times New Roman" w:hAnsi="Times New Roman" w:cs="Times New Roman"/>
                <w:color w:val="000000"/>
                <w:sz w:val="18"/>
                <w:szCs w:val="18"/>
              </w:rPr>
              <w:t xml:space="preserve"> 0,25%/мл</w:t>
            </w:r>
            <w:proofErr w:type="gramStart"/>
            <w:r w:rsidRPr="00E100CC">
              <w:rPr>
                <w:rFonts w:ascii="Times New Roman" w:eastAsia="Times New Roman" w:hAnsi="Times New Roman" w:cs="Times New Roman"/>
                <w:color w:val="000000"/>
                <w:sz w:val="18"/>
                <w:szCs w:val="18"/>
              </w:rPr>
              <w:t>1</w:t>
            </w:r>
            <w:proofErr w:type="gramEnd"/>
            <w:r w:rsidRPr="00E100CC">
              <w:rPr>
                <w:rFonts w:ascii="Times New Roman" w:eastAsia="Times New Roman" w:hAnsi="Times New Roman" w:cs="Times New Roman"/>
                <w:color w:val="000000"/>
                <w:sz w:val="18"/>
                <w:szCs w:val="18"/>
              </w:rPr>
              <w:t>,0№10</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раствор для инъекций 0,25%-1мл</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амп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20,00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200,00</w:t>
            </w:r>
          </w:p>
        </w:tc>
      </w:tr>
      <w:tr w:rsidR="00E100CC" w:rsidRPr="00E100CC" w:rsidTr="00E100CC">
        <w:trPr>
          <w:trHeight w:val="69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Дисоль</w:t>
            </w:r>
            <w:proofErr w:type="spellEnd"/>
            <w:r w:rsidRPr="00E100CC">
              <w:rPr>
                <w:rFonts w:ascii="Times New Roman" w:eastAsia="Times New Roman" w:hAnsi="Times New Roman" w:cs="Times New Roman"/>
                <w:color w:val="000000"/>
                <w:sz w:val="18"/>
                <w:szCs w:val="18"/>
              </w:rPr>
              <w:t xml:space="preserve">   200,0</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раствор для </w:t>
            </w:r>
            <w:proofErr w:type="spellStart"/>
            <w:r w:rsidRPr="00E100CC">
              <w:rPr>
                <w:rFonts w:ascii="Times New Roman" w:eastAsia="Times New Roman" w:hAnsi="Times New Roman" w:cs="Times New Roman"/>
                <w:color w:val="000000"/>
                <w:sz w:val="18"/>
                <w:szCs w:val="18"/>
              </w:rPr>
              <w:t>инфузии</w:t>
            </w:r>
            <w:proofErr w:type="spellEnd"/>
            <w:r w:rsidRPr="00E100CC">
              <w:rPr>
                <w:rFonts w:ascii="Times New Roman" w:eastAsia="Times New Roman" w:hAnsi="Times New Roman" w:cs="Times New Roman"/>
                <w:color w:val="000000"/>
                <w:sz w:val="18"/>
                <w:szCs w:val="18"/>
              </w:rPr>
              <w:t xml:space="preserve"> по 400,0мл во флаконах</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104,00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1 040,00</w:t>
            </w:r>
          </w:p>
        </w:tc>
      </w:tr>
      <w:tr w:rsidR="00E100CC" w:rsidRPr="00E100CC" w:rsidTr="00E100CC">
        <w:trPr>
          <w:trHeight w:val="60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Кальция </w:t>
            </w:r>
            <w:proofErr w:type="spellStart"/>
            <w:r w:rsidRPr="00E100CC">
              <w:rPr>
                <w:rFonts w:ascii="Times New Roman" w:eastAsia="Times New Roman" w:hAnsi="Times New Roman" w:cs="Times New Roman"/>
                <w:color w:val="000000"/>
                <w:sz w:val="18"/>
                <w:szCs w:val="18"/>
              </w:rPr>
              <w:t>глюконат</w:t>
            </w:r>
            <w:proofErr w:type="spellEnd"/>
            <w:r w:rsidRPr="00E100CC">
              <w:rPr>
                <w:rFonts w:ascii="Times New Roman" w:eastAsia="Times New Roman" w:hAnsi="Times New Roman" w:cs="Times New Roman"/>
                <w:color w:val="000000"/>
                <w:sz w:val="18"/>
                <w:szCs w:val="18"/>
              </w:rPr>
              <w:t> </w:t>
            </w:r>
          </w:p>
        </w:tc>
        <w:tc>
          <w:tcPr>
            <w:tcW w:w="2300" w:type="dxa"/>
            <w:tcBorders>
              <w:top w:val="nil"/>
              <w:left w:val="single" w:sz="4" w:space="0" w:color="auto"/>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раствор для инъекций  10%10мл</w:t>
            </w:r>
          </w:p>
        </w:tc>
        <w:tc>
          <w:tcPr>
            <w:tcW w:w="996" w:type="dxa"/>
            <w:tcBorders>
              <w:top w:val="nil"/>
              <w:left w:val="single" w:sz="4" w:space="0" w:color="auto"/>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амп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1 500,00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35,77</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53 655,00</w:t>
            </w:r>
          </w:p>
        </w:tc>
      </w:tr>
      <w:tr w:rsidR="00E100CC" w:rsidRPr="00E100CC" w:rsidTr="00E100CC">
        <w:trPr>
          <w:trHeight w:val="51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Мезатон</w:t>
            </w:r>
            <w:proofErr w:type="spellEnd"/>
            <w:r w:rsidRPr="00E100CC">
              <w:rPr>
                <w:rFonts w:ascii="Times New Roman" w:eastAsia="Times New Roman" w:hAnsi="Times New Roman" w:cs="Times New Roman"/>
                <w:color w:val="000000"/>
                <w:sz w:val="18"/>
                <w:szCs w:val="18"/>
              </w:rPr>
              <w:t xml:space="preserve"> ампулы 1,0 №10</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ампулы 1,0 №10</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уп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347,60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6 952,00</w:t>
            </w:r>
          </w:p>
        </w:tc>
      </w:tr>
      <w:tr w:rsidR="00E100CC" w:rsidRPr="00E100CC" w:rsidTr="00E100CC">
        <w:trPr>
          <w:trHeight w:val="495"/>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Метилдопа</w:t>
            </w:r>
            <w:proofErr w:type="spellEnd"/>
            <w:r w:rsidRPr="00E100CC">
              <w:rPr>
                <w:rFonts w:ascii="Times New Roman" w:eastAsia="Times New Roman" w:hAnsi="Times New Roman" w:cs="Times New Roman"/>
                <w:color w:val="000000"/>
                <w:sz w:val="18"/>
                <w:szCs w:val="18"/>
              </w:rPr>
              <w:t xml:space="preserve"> </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таблетки   250мг №50</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уп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800,00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1 393,50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1 114 800,00</w:t>
            </w:r>
          </w:p>
        </w:tc>
      </w:tr>
      <w:tr w:rsidR="00E100CC" w:rsidRPr="00E100CC" w:rsidTr="00E100CC">
        <w:trPr>
          <w:trHeight w:val="735"/>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Макрогол</w:t>
            </w:r>
            <w:proofErr w:type="spellEnd"/>
            <w:r w:rsidRPr="00E100CC">
              <w:rPr>
                <w:rFonts w:ascii="Times New Roman" w:eastAsia="Times New Roman" w:hAnsi="Times New Roman" w:cs="Times New Roman"/>
                <w:color w:val="000000"/>
                <w:sz w:val="18"/>
                <w:szCs w:val="18"/>
              </w:rPr>
              <w:t xml:space="preserve"> 4000</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порошок для приготовления </w:t>
            </w:r>
            <w:proofErr w:type="spellStart"/>
            <w:r w:rsidRPr="00E100CC">
              <w:rPr>
                <w:rFonts w:ascii="Times New Roman" w:eastAsia="Times New Roman" w:hAnsi="Times New Roman" w:cs="Times New Roman"/>
                <w:color w:val="000000"/>
                <w:sz w:val="18"/>
                <w:szCs w:val="18"/>
              </w:rPr>
              <w:t>р-ра</w:t>
            </w:r>
            <w:proofErr w:type="spellEnd"/>
            <w:r w:rsidRPr="00E100CC">
              <w:rPr>
                <w:rFonts w:ascii="Times New Roman" w:eastAsia="Times New Roman" w:hAnsi="Times New Roman" w:cs="Times New Roman"/>
                <w:color w:val="000000"/>
                <w:sz w:val="18"/>
                <w:szCs w:val="18"/>
              </w:rPr>
              <w:t xml:space="preserve">  для приема внутрь10г</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пакет</w:t>
            </w:r>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400,00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58,44</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23 376,00</w:t>
            </w:r>
          </w:p>
        </w:tc>
      </w:tr>
      <w:tr w:rsidR="00E100CC" w:rsidRPr="00E100CC" w:rsidTr="00E100CC">
        <w:trPr>
          <w:trHeight w:val="623"/>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Тропикамид</w:t>
            </w:r>
            <w:proofErr w:type="spellEnd"/>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капли для глаз -5,0</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160,00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2 400,00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384 000,00</w:t>
            </w:r>
          </w:p>
        </w:tc>
      </w:tr>
      <w:tr w:rsidR="00E100CC" w:rsidRPr="00E100CC" w:rsidTr="00E100CC">
        <w:trPr>
          <w:trHeight w:val="48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lastRenderedPageBreak/>
              <w:t xml:space="preserve">Препараты железа (III) </w:t>
            </w:r>
            <w:proofErr w:type="spellStart"/>
            <w:r w:rsidRPr="00E100CC">
              <w:rPr>
                <w:rFonts w:ascii="Times New Roman" w:eastAsia="Times New Roman" w:hAnsi="Times New Roman" w:cs="Times New Roman"/>
                <w:color w:val="000000"/>
                <w:sz w:val="18"/>
                <w:szCs w:val="18"/>
              </w:rPr>
              <w:t>гидрооксид</w:t>
            </w:r>
            <w:proofErr w:type="spellEnd"/>
            <w:r w:rsidRPr="00E100CC">
              <w:rPr>
                <w:rFonts w:ascii="Times New Roman" w:eastAsia="Times New Roman" w:hAnsi="Times New Roman" w:cs="Times New Roman"/>
                <w:color w:val="000000"/>
                <w:sz w:val="18"/>
                <w:szCs w:val="18"/>
              </w:rPr>
              <w:t xml:space="preserve"> сахарозный комплекс</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раствор для инъекций 20мг5мл</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амп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250,00 </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1 866,28</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466 570,00 </w:t>
            </w:r>
          </w:p>
        </w:tc>
      </w:tr>
      <w:tr w:rsidR="00E100CC" w:rsidRPr="00E100CC" w:rsidTr="00E100CC">
        <w:trPr>
          <w:trHeight w:val="120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Адеметионин</w:t>
            </w:r>
            <w:proofErr w:type="spellEnd"/>
          </w:p>
        </w:tc>
        <w:tc>
          <w:tcPr>
            <w:tcW w:w="2300" w:type="dxa"/>
            <w:tcBorders>
              <w:top w:val="nil"/>
              <w:left w:val="nil"/>
              <w:bottom w:val="nil"/>
              <w:right w:val="nil"/>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Лиофилизат</w:t>
            </w:r>
            <w:proofErr w:type="spellEnd"/>
            <w:r w:rsidRPr="00E100CC">
              <w:rPr>
                <w:rFonts w:ascii="Times New Roman" w:eastAsia="Times New Roman" w:hAnsi="Times New Roman" w:cs="Times New Roman"/>
                <w:color w:val="000000"/>
                <w:sz w:val="18"/>
                <w:szCs w:val="18"/>
              </w:rPr>
              <w:t xml:space="preserve"> для приготовления раствора для внутривенного и внутримышечного введения 500 мг №5</w:t>
            </w:r>
          </w:p>
        </w:tc>
        <w:tc>
          <w:tcPr>
            <w:tcW w:w="996" w:type="dxa"/>
            <w:tcBorders>
              <w:top w:val="nil"/>
              <w:left w:val="single" w:sz="4" w:space="0" w:color="auto"/>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уп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45,00 </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12 365,25</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556 436,25 </w:t>
            </w:r>
          </w:p>
        </w:tc>
      </w:tr>
      <w:tr w:rsidR="00E100CC" w:rsidRPr="00E100CC" w:rsidTr="00E100CC">
        <w:trPr>
          <w:trHeight w:val="6429"/>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Энтеральное</w:t>
            </w:r>
            <w:proofErr w:type="spellEnd"/>
            <w:r w:rsidRPr="00E100CC">
              <w:rPr>
                <w:rFonts w:ascii="Times New Roman" w:eastAsia="Times New Roman" w:hAnsi="Times New Roman" w:cs="Times New Roman"/>
                <w:color w:val="000000"/>
                <w:sz w:val="18"/>
                <w:szCs w:val="18"/>
              </w:rPr>
              <w:t xml:space="preserve"> зондовое питание </w:t>
            </w:r>
            <w:proofErr w:type="spellStart"/>
            <w:r w:rsidRPr="00E100CC">
              <w:rPr>
                <w:rFonts w:ascii="Times New Roman" w:eastAsia="Times New Roman" w:hAnsi="Times New Roman" w:cs="Times New Roman"/>
                <w:color w:val="000000"/>
                <w:sz w:val="18"/>
                <w:szCs w:val="18"/>
              </w:rPr>
              <w:t>Нутрикомп</w:t>
            </w:r>
            <w:proofErr w:type="spellEnd"/>
            <w:r w:rsidRPr="00E100CC">
              <w:rPr>
                <w:rFonts w:ascii="Times New Roman" w:eastAsia="Times New Roman" w:hAnsi="Times New Roman" w:cs="Times New Roman"/>
                <w:color w:val="000000"/>
                <w:sz w:val="18"/>
                <w:szCs w:val="18"/>
              </w:rPr>
              <w:t xml:space="preserve"> </w:t>
            </w:r>
            <w:proofErr w:type="spellStart"/>
            <w:r w:rsidRPr="00E100CC">
              <w:rPr>
                <w:rFonts w:ascii="Times New Roman" w:eastAsia="Times New Roman" w:hAnsi="Times New Roman" w:cs="Times New Roman"/>
                <w:color w:val="000000"/>
                <w:sz w:val="18"/>
                <w:szCs w:val="18"/>
              </w:rPr>
              <w:t>энерджи</w:t>
            </w:r>
            <w:proofErr w:type="spellEnd"/>
            <w:r w:rsidRPr="00E100CC">
              <w:rPr>
                <w:rFonts w:ascii="Times New Roman" w:eastAsia="Times New Roman" w:hAnsi="Times New Roman" w:cs="Times New Roman"/>
                <w:color w:val="000000"/>
                <w:sz w:val="18"/>
                <w:szCs w:val="18"/>
              </w:rPr>
              <w:t xml:space="preserve"> 500мл</w:t>
            </w:r>
          </w:p>
        </w:tc>
        <w:tc>
          <w:tcPr>
            <w:tcW w:w="2300" w:type="dxa"/>
            <w:tcBorders>
              <w:top w:val="single" w:sz="4" w:space="0" w:color="auto"/>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Специализированный продукт для </w:t>
            </w:r>
            <w:proofErr w:type="spellStart"/>
            <w:r w:rsidRPr="00E100CC">
              <w:rPr>
                <w:rFonts w:ascii="Times New Roman" w:eastAsia="Times New Roman" w:hAnsi="Times New Roman" w:cs="Times New Roman"/>
                <w:color w:val="000000"/>
                <w:sz w:val="18"/>
                <w:szCs w:val="18"/>
              </w:rPr>
              <w:t>энтерального</w:t>
            </w:r>
            <w:proofErr w:type="spellEnd"/>
            <w:r w:rsidRPr="00E100CC">
              <w:rPr>
                <w:rFonts w:ascii="Times New Roman" w:eastAsia="Times New Roman" w:hAnsi="Times New Roman" w:cs="Times New Roman"/>
                <w:color w:val="000000"/>
                <w:sz w:val="18"/>
                <w:szCs w:val="18"/>
              </w:rPr>
              <w:t xml:space="preserve"> питания - жидкая смесь "</w:t>
            </w:r>
            <w:proofErr w:type="spellStart"/>
            <w:r w:rsidRPr="00E100CC">
              <w:rPr>
                <w:rFonts w:ascii="Times New Roman" w:eastAsia="Times New Roman" w:hAnsi="Times New Roman" w:cs="Times New Roman"/>
                <w:color w:val="000000"/>
                <w:sz w:val="18"/>
                <w:szCs w:val="18"/>
              </w:rPr>
              <w:t>Нутрикомп</w:t>
            </w:r>
            <w:proofErr w:type="spellEnd"/>
            <w:r w:rsidRPr="00E100CC">
              <w:rPr>
                <w:rFonts w:ascii="Times New Roman" w:eastAsia="Times New Roman" w:hAnsi="Times New Roman" w:cs="Times New Roman"/>
                <w:color w:val="000000"/>
                <w:sz w:val="18"/>
                <w:szCs w:val="18"/>
              </w:rPr>
              <w:t xml:space="preserve"> Энергия </w:t>
            </w:r>
            <w:proofErr w:type="spellStart"/>
            <w:r w:rsidRPr="00E100CC">
              <w:rPr>
                <w:rFonts w:ascii="Times New Roman" w:eastAsia="Times New Roman" w:hAnsi="Times New Roman" w:cs="Times New Roman"/>
                <w:color w:val="000000"/>
                <w:sz w:val="18"/>
                <w:szCs w:val="18"/>
              </w:rPr>
              <w:t>ликвид</w:t>
            </w:r>
            <w:proofErr w:type="spellEnd"/>
            <w:r w:rsidRPr="00E100CC">
              <w:rPr>
                <w:rFonts w:ascii="Times New Roman" w:eastAsia="Times New Roman" w:hAnsi="Times New Roman" w:cs="Times New Roman"/>
                <w:color w:val="000000"/>
                <w:sz w:val="18"/>
                <w:szCs w:val="18"/>
              </w:rPr>
              <w:t>" ("</w:t>
            </w:r>
            <w:proofErr w:type="spellStart"/>
            <w:r w:rsidRPr="00E100CC">
              <w:rPr>
                <w:rFonts w:ascii="Times New Roman" w:eastAsia="Times New Roman" w:hAnsi="Times New Roman" w:cs="Times New Roman"/>
                <w:color w:val="000000"/>
                <w:sz w:val="18"/>
                <w:szCs w:val="18"/>
              </w:rPr>
              <w:t>Nutricomp</w:t>
            </w:r>
            <w:proofErr w:type="spellEnd"/>
            <w:r w:rsidRPr="00E100CC">
              <w:rPr>
                <w:rFonts w:ascii="Times New Roman" w:eastAsia="Times New Roman" w:hAnsi="Times New Roman" w:cs="Times New Roman"/>
                <w:color w:val="000000"/>
                <w:sz w:val="18"/>
                <w:szCs w:val="18"/>
              </w:rPr>
              <w:t xml:space="preserve"> </w:t>
            </w:r>
            <w:proofErr w:type="spellStart"/>
            <w:r w:rsidRPr="00E100CC">
              <w:rPr>
                <w:rFonts w:ascii="Times New Roman" w:eastAsia="Times New Roman" w:hAnsi="Times New Roman" w:cs="Times New Roman"/>
                <w:color w:val="000000"/>
                <w:sz w:val="18"/>
                <w:szCs w:val="18"/>
              </w:rPr>
              <w:t>Energy</w:t>
            </w:r>
            <w:proofErr w:type="spellEnd"/>
            <w:r w:rsidRPr="00E100CC">
              <w:rPr>
                <w:rFonts w:ascii="Times New Roman" w:eastAsia="Times New Roman" w:hAnsi="Times New Roman" w:cs="Times New Roman"/>
                <w:color w:val="000000"/>
                <w:sz w:val="18"/>
                <w:szCs w:val="18"/>
              </w:rPr>
              <w:t xml:space="preserve">") </w:t>
            </w:r>
            <w:proofErr w:type="spellStart"/>
            <w:r w:rsidRPr="00E100CC">
              <w:rPr>
                <w:rFonts w:ascii="Times New Roman" w:eastAsia="Times New Roman" w:hAnsi="Times New Roman" w:cs="Times New Roman"/>
                <w:color w:val="000000"/>
                <w:sz w:val="18"/>
                <w:szCs w:val="18"/>
              </w:rPr>
              <w:t>c</w:t>
            </w:r>
            <w:proofErr w:type="spellEnd"/>
            <w:r w:rsidRPr="00E100CC">
              <w:rPr>
                <w:rFonts w:ascii="Times New Roman" w:eastAsia="Times New Roman" w:hAnsi="Times New Roman" w:cs="Times New Roman"/>
                <w:color w:val="000000"/>
                <w:sz w:val="18"/>
                <w:szCs w:val="18"/>
              </w:rPr>
              <w:t xml:space="preserve"> нейтральным вкусом. 500 мл, флакон стеклянный</w:t>
            </w:r>
            <w:proofErr w:type="gramStart"/>
            <w:r w:rsidRPr="00E100CC">
              <w:rPr>
                <w:rFonts w:ascii="Times New Roman" w:eastAsia="Times New Roman" w:hAnsi="Times New Roman" w:cs="Times New Roman"/>
                <w:color w:val="000000"/>
                <w:sz w:val="18"/>
                <w:szCs w:val="18"/>
              </w:rPr>
              <w:t xml:space="preserve"> .</w:t>
            </w:r>
            <w:proofErr w:type="gramEnd"/>
            <w:r w:rsidRPr="00E100CC">
              <w:rPr>
                <w:rFonts w:ascii="Times New Roman" w:eastAsia="Times New Roman" w:hAnsi="Times New Roman" w:cs="Times New Roman"/>
                <w:color w:val="000000"/>
                <w:sz w:val="18"/>
                <w:szCs w:val="18"/>
              </w:rPr>
              <w:t xml:space="preserve">  Специализированная формула для </w:t>
            </w:r>
            <w:proofErr w:type="spellStart"/>
            <w:r w:rsidRPr="00E100CC">
              <w:rPr>
                <w:rFonts w:ascii="Times New Roman" w:eastAsia="Times New Roman" w:hAnsi="Times New Roman" w:cs="Times New Roman"/>
                <w:color w:val="000000"/>
                <w:sz w:val="18"/>
                <w:szCs w:val="18"/>
              </w:rPr>
              <w:t>перорального</w:t>
            </w:r>
            <w:proofErr w:type="spellEnd"/>
            <w:r w:rsidRPr="00E100CC">
              <w:rPr>
                <w:rFonts w:ascii="Times New Roman" w:eastAsia="Times New Roman" w:hAnsi="Times New Roman" w:cs="Times New Roman"/>
                <w:color w:val="000000"/>
                <w:sz w:val="18"/>
                <w:szCs w:val="18"/>
              </w:rPr>
              <w:t xml:space="preserve"> и </w:t>
            </w:r>
            <w:proofErr w:type="spellStart"/>
            <w:r w:rsidRPr="00E100CC">
              <w:rPr>
                <w:rFonts w:ascii="Times New Roman" w:eastAsia="Times New Roman" w:hAnsi="Times New Roman" w:cs="Times New Roman"/>
                <w:color w:val="000000"/>
                <w:sz w:val="18"/>
                <w:szCs w:val="18"/>
              </w:rPr>
              <w:t>энтерального</w:t>
            </w:r>
            <w:proofErr w:type="spellEnd"/>
            <w:r w:rsidRPr="00E100CC">
              <w:rPr>
                <w:rFonts w:ascii="Times New Roman" w:eastAsia="Times New Roman" w:hAnsi="Times New Roman" w:cs="Times New Roman"/>
                <w:color w:val="000000"/>
                <w:sz w:val="18"/>
                <w:szCs w:val="18"/>
              </w:rPr>
              <w:t xml:space="preserve"> (зондового) питания. Готовая к использованию, жидкая </w:t>
            </w:r>
            <w:proofErr w:type="spellStart"/>
            <w:r w:rsidRPr="00E100CC">
              <w:rPr>
                <w:rFonts w:ascii="Times New Roman" w:eastAsia="Times New Roman" w:hAnsi="Times New Roman" w:cs="Times New Roman"/>
                <w:color w:val="000000"/>
                <w:sz w:val="18"/>
                <w:szCs w:val="18"/>
              </w:rPr>
              <w:t>гиперкалорическая</w:t>
            </w:r>
            <w:proofErr w:type="spellEnd"/>
            <w:r w:rsidRPr="00E100CC">
              <w:rPr>
                <w:rFonts w:ascii="Times New Roman" w:eastAsia="Times New Roman" w:hAnsi="Times New Roman" w:cs="Times New Roman"/>
                <w:color w:val="000000"/>
                <w:sz w:val="18"/>
                <w:szCs w:val="18"/>
              </w:rPr>
              <w:t xml:space="preserve"> смесь (1,5ккал/мл). Среднее содержание в 100мл: белок 7,5г (молочный 75% и соевый 25%); углеводы 18,8г., из них сахар 1,9г.; жиры 5,0г., насыщенные ЖК 3,0г., из них МСТ 2,6г.; ПНЖК 0,87г., из них ω-3 ЖК 0,43г.; EPA+DHA 0,21г. Соотношение белки</w:t>
            </w:r>
            <w:proofErr w:type="gramStart"/>
            <w:r w:rsidRPr="00E100CC">
              <w:rPr>
                <w:rFonts w:ascii="Times New Roman" w:eastAsia="Times New Roman" w:hAnsi="Times New Roman" w:cs="Times New Roman"/>
                <w:color w:val="000000"/>
                <w:sz w:val="18"/>
                <w:szCs w:val="18"/>
              </w:rPr>
              <w:t xml:space="preserve"> :</w:t>
            </w:r>
            <w:proofErr w:type="gramEnd"/>
            <w:r w:rsidRPr="00E100CC">
              <w:rPr>
                <w:rFonts w:ascii="Times New Roman" w:eastAsia="Times New Roman" w:hAnsi="Times New Roman" w:cs="Times New Roman"/>
                <w:color w:val="000000"/>
                <w:sz w:val="18"/>
                <w:szCs w:val="18"/>
              </w:rPr>
              <w:t xml:space="preserve"> жиры : углеводы : 20 : 30 : 50. Без пищевых волокон. </w:t>
            </w:r>
            <w:proofErr w:type="spellStart"/>
            <w:r w:rsidRPr="00E100CC">
              <w:rPr>
                <w:rFonts w:ascii="Times New Roman" w:eastAsia="Times New Roman" w:hAnsi="Times New Roman" w:cs="Times New Roman"/>
                <w:color w:val="000000"/>
                <w:sz w:val="18"/>
                <w:szCs w:val="18"/>
              </w:rPr>
              <w:t>Осмолярность</w:t>
            </w:r>
            <w:proofErr w:type="spellEnd"/>
            <w:r w:rsidRPr="00E100CC">
              <w:rPr>
                <w:rFonts w:ascii="Times New Roman" w:eastAsia="Times New Roman" w:hAnsi="Times New Roman" w:cs="Times New Roman"/>
                <w:color w:val="000000"/>
                <w:sz w:val="18"/>
                <w:szCs w:val="18"/>
              </w:rPr>
              <w:t xml:space="preserve"> 345мОсм/л. Общая калорийность 750ккал.  </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бутылка</w:t>
            </w:r>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30,00 </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2 717,00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81 510,00 </w:t>
            </w:r>
          </w:p>
        </w:tc>
      </w:tr>
      <w:tr w:rsidR="00E100CC" w:rsidRPr="00E100CC" w:rsidTr="00E100CC">
        <w:trPr>
          <w:trHeight w:val="1665"/>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Сбалансированное </w:t>
            </w:r>
            <w:proofErr w:type="spellStart"/>
            <w:r w:rsidRPr="00E100CC">
              <w:rPr>
                <w:rFonts w:ascii="Times New Roman" w:eastAsia="Times New Roman" w:hAnsi="Times New Roman" w:cs="Times New Roman"/>
                <w:color w:val="000000"/>
                <w:sz w:val="18"/>
                <w:szCs w:val="18"/>
              </w:rPr>
              <w:t>парентериальное</w:t>
            </w:r>
            <w:proofErr w:type="spellEnd"/>
            <w:r w:rsidRPr="00E100CC">
              <w:rPr>
                <w:rFonts w:ascii="Times New Roman" w:eastAsia="Times New Roman" w:hAnsi="Times New Roman" w:cs="Times New Roman"/>
                <w:color w:val="000000"/>
                <w:sz w:val="18"/>
                <w:szCs w:val="18"/>
              </w:rPr>
              <w:t xml:space="preserve"> питание</w:t>
            </w:r>
            <w:proofErr w:type="gramStart"/>
            <w:r w:rsidRPr="00E100CC">
              <w:rPr>
                <w:rFonts w:ascii="Times New Roman" w:eastAsia="Times New Roman" w:hAnsi="Times New Roman" w:cs="Times New Roman"/>
                <w:color w:val="000000"/>
                <w:sz w:val="18"/>
                <w:szCs w:val="18"/>
              </w:rPr>
              <w:t>"</w:t>
            </w:r>
            <w:proofErr w:type="spellStart"/>
            <w:r w:rsidRPr="00E100CC">
              <w:rPr>
                <w:rFonts w:ascii="Times New Roman" w:eastAsia="Times New Roman" w:hAnsi="Times New Roman" w:cs="Times New Roman"/>
                <w:color w:val="000000"/>
                <w:sz w:val="18"/>
                <w:szCs w:val="18"/>
              </w:rPr>
              <w:t>Н</w:t>
            </w:r>
            <w:proofErr w:type="gramEnd"/>
            <w:r w:rsidRPr="00E100CC">
              <w:rPr>
                <w:rFonts w:ascii="Times New Roman" w:eastAsia="Times New Roman" w:hAnsi="Times New Roman" w:cs="Times New Roman"/>
                <w:color w:val="000000"/>
                <w:sz w:val="18"/>
                <w:szCs w:val="18"/>
              </w:rPr>
              <w:t>утрифлекс</w:t>
            </w:r>
            <w:proofErr w:type="spellEnd"/>
            <w:r w:rsidRPr="00E100CC">
              <w:rPr>
                <w:rFonts w:ascii="Times New Roman" w:eastAsia="Times New Roman" w:hAnsi="Times New Roman" w:cs="Times New Roman"/>
                <w:color w:val="000000"/>
                <w:sz w:val="18"/>
                <w:szCs w:val="18"/>
              </w:rPr>
              <w:t xml:space="preserve"> липид" 1250мл в пакетах 70/180  </w:t>
            </w:r>
          </w:p>
        </w:tc>
        <w:tc>
          <w:tcPr>
            <w:tcW w:w="2300"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Эмульсия для парентерального питания в </w:t>
            </w:r>
            <w:proofErr w:type="spellStart"/>
            <w:r w:rsidRPr="00E100CC">
              <w:rPr>
                <w:rFonts w:ascii="Times New Roman" w:eastAsia="Times New Roman" w:hAnsi="Times New Roman" w:cs="Times New Roman"/>
                <w:color w:val="000000"/>
                <w:sz w:val="18"/>
                <w:szCs w:val="18"/>
              </w:rPr>
              <w:t>трехкамерном</w:t>
            </w:r>
            <w:proofErr w:type="spellEnd"/>
            <w:r w:rsidRPr="00E100CC">
              <w:rPr>
                <w:rFonts w:ascii="Times New Roman" w:eastAsia="Times New Roman" w:hAnsi="Times New Roman" w:cs="Times New Roman"/>
                <w:color w:val="000000"/>
                <w:sz w:val="18"/>
                <w:szCs w:val="18"/>
              </w:rPr>
              <w:t xml:space="preserve"> полиэтиленовом пакете 1250 мл, для введения в центральные вены. </w:t>
            </w:r>
            <w:proofErr w:type="gramStart"/>
            <w:r w:rsidRPr="00E100CC">
              <w:rPr>
                <w:rFonts w:ascii="Times New Roman" w:eastAsia="Times New Roman" w:hAnsi="Times New Roman" w:cs="Times New Roman"/>
                <w:color w:val="000000"/>
                <w:sz w:val="18"/>
                <w:szCs w:val="18"/>
              </w:rPr>
              <w:t>Содержит аминокислоты - 48 г, углеводы - 150 г, МСТ/ЛСТ жировую эмульсию - 50 г и электролиты (в.т.ч. цинк).</w:t>
            </w:r>
            <w:proofErr w:type="gramEnd"/>
            <w:r w:rsidRPr="00E100CC">
              <w:rPr>
                <w:rFonts w:ascii="Times New Roman" w:eastAsia="Times New Roman" w:hAnsi="Times New Roman" w:cs="Times New Roman"/>
                <w:color w:val="000000"/>
                <w:sz w:val="18"/>
                <w:szCs w:val="18"/>
              </w:rPr>
              <w:t xml:space="preserve"> Общая калорийность 1265 ккал.1250 мл, </w:t>
            </w:r>
            <w:proofErr w:type="spellStart"/>
            <w:r w:rsidRPr="00E100CC">
              <w:rPr>
                <w:rFonts w:ascii="Times New Roman" w:eastAsia="Times New Roman" w:hAnsi="Times New Roman" w:cs="Times New Roman"/>
                <w:color w:val="000000"/>
                <w:sz w:val="18"/>
                <w:szCs w:val="18"/>
              </w:rPr>
              <w:t>трехкамерный</w:t>
            </w:r>
            <w:proofErr w:type="spellEnd"/>
            <w:r w:rsidRPr="00E100CC">
              <w:rPr>
                <w:rFonts w:ascii="Times New Roman" w:eastAsia="Times New Roman" w:hAnsi="Times New Roman" w:cs="Times New Roman"/>
                <w:color w:val="000000"/>
                <w:sz w:val="18"/>
                <w:szCs w:val="18"/>
              </w:rPr>
              <w:t xml:space="preserve"> полиэтиленовый пакет.</w:t>
            </w:r>
          </w:p>
        </w:tc>
        <w:tc>
          <w:tcPr>
            <w:tcW w:w="996" w:type="dxa"/>
            <w:tcBorders>
              <w:top w:val="nil"/>
              <w:left w:val="nil"/>
              <w:bottom w:val="single" w:sz="4" w:space="0" w:color="auto"/>
              <w:right w:val="nil"/>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пакет</w:t>
            </w:r>
          </w:p>
        </w:tc>
        <w:tc>
          <w:tcPr>
            <w:tcW w:w="1384" w:type="dxa"/>
            <w:tcBorders>
              <w:top w:val="nil"/>
              <w:left w:val="single" w:sz="4" w:space="0" w:color="auto"/>
              <w:bottom w:val="single" w:sz="4" w:space="0" w:color="auto"/>
              <w:right w:val="single" w:sz="4" w:space="0" w:color="auto"/>
            </w:tcBorders>
            <w:shd w:val="clear" w:color="auto" w:fill="auto"/>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30,00 </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15 327,00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459 810,00 </w:t>
            </w:r>
          </w:p>
        </w:tc>
      </w:tr>
      <w:tr w:rsidR="00E100CC" w:rsidRPr="00E100CC" w:rsidTr="00E100CC">
        <w:trPr>
          <w:trHeight w:val="150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Сыворотка противостолбнячная  </w:t>
            </w:r>
            <w:proofErr w:type="spellStart"/>
            <w:r w:rsidRPr="00E100CC">
              <w:rPr>
                <w:rFonts w:ascii="Times New Roman" w:eastAsia="Times New Roman" w:hAnsi="Times New Roman" w:cs="Times New Roman"/>
                <w:color w:val="000000"/>
                <w:sz w:val="18"/>
                <w:szCs w:val="18"/>
              </w:rPr>
              <w:t>лошадинная</w:t>
            </w:r>
            <w:proofErr w:type="spellEnd"/>
            <w:r w:rsidRPr="00E100CC">
              <w:rPr>
                <w:rFonts w:ascii="Times New Roman" w:eastAsia="Times New Roman" w:hAnsi="Times New Roman" w:cs="Times New Roman"/>
                <w:color w:val="000000"/>
                <w:sz w:val="18"/>
                <w:szCs w:val="18"/>
              </w:rPr>
              <w:t xml:space="preserve"> очищенная  </w:t>
            </w:r>
            <w:proofErr w:type="spellStart"/>
            <w:r w:rsidRPr="00E100CC">
              <w:rPr>
                <w:rFonts w:ascii="Times New Roman" w:eastAsia="Times New Roman" w:hAnsi="Times New Roman" w:cs="Times New Roman"/>
                <w:color w:val="000000"/>
                <w:sz w:val="18"/>
                <w:szCs w:val="18"/>
              </w:rPr>
              <w:t>концентрированнная</w:t>
            </w:r>
            <w:proofErr w:type="spellEnd"/>
            <w:r w:rsidRPr="00E100CC">
              <w:rPr>
                <w:rFonts w:ascii="Times New Roman" w:eastAsia="Times New Roman" w:hAnsi="Times New Roman" w:cs="Times New Roman"/>
                <w:color w:val="000000"/>
                <w:sz w:val="18"/>
                <w:szCs w:val="18"/>
              </w:rPr>
              <w:t xml:space="preserve"> раствор для инъекций 3000 МЕ</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раствор для инъекций 3000 МЕ №5 в ампулах 1мл в комплекте с сывороткой  </w:t>
            </w:r>
            <w:proofErr w:type="spellStart"/>
            <w:r w:rsidRPr="00E100CC">
              <w:rPr>
                <w:rFonts w:ascii="Times New Roman" w:eastAsia="Times New Roman" w:hAnsi="Times New Roman" w:cs="Times New Roman"/>
                <w:color w:val="000000"/>
                <w:sz w:val="18"/>
                <w:szCs w:val="18"/>
              </w:rPr>
              <w:t>лошадинной</w:t>
            </w:r>
            <w:proofErr w:type="spellEnd"/>
            <w:r w:rsidRPr="00E100CC">
              <w:rPr>
                <w:rFonts w:ascii="Times New Roman" w:eastAsia="Times New Roman" w:hAnsi="Times New Roman" w:cs="Times New Roman"/>
                <w:color w:val="000000"/>
                <w:sz w:val="18"/>
                <w:szCs w:val="18"/>
              </w:rPr>
              <w:t xml:space="preserve"> очищенной  разведенной  1:100</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уп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6,00 </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6 900,00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41 400,00 </w:t>
            </w:r>
          </w:p>
        </w:tc>
      </w:tr>
      <w:tr w:rsidR="00E100CC" w:rsidRPr="00E100CC" w:rsidTr="00E100CC">
        <w:trPr>
          <w:trHeight w:val="81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Тетрациклиновая мазь 1%-3,0г</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1%-3г </w:t>
            </w:r>
            <w:proofErr w:type="gramStart"/>
            <w:r w:rsidRPr="00E100CC">
              <w:rPr>
                <w:rFonts w:ascii="Times New Roman" w:eastAsia="Times New Roman" w:hAnsi="Times New Roman" w:cs="Times New Roman"/>
                <w:color w:val="000000"/>
                <w:sz w:val="18"/>
                <w:szCs w:val="18"/>
              </w:rPr>
              <w:t>тюбиках</w:t>
            </w:r>
            <w:proofErr w:type="gramEnd"/>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тюбик</w:t>
            </w:r>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500,00 </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300,00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150 000,00 </w:t>
            </w:r>
          </w:p>
        </w:tc>
      </w:tr>
      <w:tr w:rsidR="00E100CC" w:rsidRPr="00E100CC" w:rsidTr="00E100CC">
        <w:trPr>
          <w:trHeight w:val="183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lastRenderedPageBreak/>
              <w:t>Октаплекс</w:t>
            </w:r>
            <w:proofErr w:type="spellEnd"/>
            <w:r w:rsidRPr="00E100CC">
              <w:rPr>
                <w:rFonts w:ascii="Times New Roman" w:eastAsia="Times New Roman" w:hAnsi="Times New Roman" w:cs="Times New Roman"/>
                <w:color w:val="000000"/>
                <w:sz w:val="18"/>
                <w:szCs w:val="18"/>
              </w:rPr>
              <w:t xml:space="preserve"> 500 МЕ</w:t>
            </w:r>
          </w:p>
        </w:tc>
        <w:tc>
          <w:tcPr>
            <w:tcW w:w="2300"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лиофилизированный</w:t>
            </w:r>
            <w:proofErr w:type="spellEnd"/>
            <w:r w:rsidRPr="00E100CC">
              <w:rPr>
                <w:rFonts w:ascii="Times New Roman" w:eastAsia="Times New Roman" w:hAnsi="Times New Roman" w:cs="Times New Roman"/>
                <w:color w:val="000000"/>
                <w:sz w:val="18"/>
                <w:szCs w:val="18"/>
              </w:rPr>
              <w:t xml:space="preserve"> порошок 500МЕ для приготовления раствора для внутривенного введения в комплекте с растворителем (вода для инъекции) и набором для введения</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уп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101 630,00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203 260,00</w:t>
            </w:r>
          </w:p>
        </w:tc>
      </w:tr>
      <w:tr w:rsidR="00E100CC" w:rsidRPr="00E100CC" w:rsidTr="00A0365D">
        <w:trPr>
          <w:trHeight w:val="426"/>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Фамотидин</w:t>
            </w:r>
            <w:proofErr w:type="spellEnd"/>
            <w:r w:rsidRPr="00E100CC">
              <w:rPr>
                <w:rFonts w:ascii="Times New Roman" w:eastAsia="Times New Roman" w:hAnsi="Times New Roman" w:cs="Times New Roman"/>
                <w:color w:val="000000"/>
                <w:sz w:val="18"/>
                <w:szCs w:val="18"/>
              </w:rPr>
              <w:t xml:space="preserve"> </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2 250,00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500,00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1 125 000,00</w:t>
            </w:r>
          </w:p>
        </w:tc>
      </w:tr>
      <w:tr w:rsidR="00E100CC" w:rsidRPr="00E100CC" w:rsidTr="00E100CC">
        <w:trPr>
          <w:trHeight w:val="465"/>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Фентанил</w:t>
            </w:r>
            <w:proofErr w:type="spellEnd"/>
            <w:r w:rsidRPr="00E100CC">
              <w:rPr>
                <w:rFonts w:ascii="Times New Roman" w:eastAsia="Times New Roman" w:hAnsi="Times New Roman" w:cs="Times New Roman"/>
                <w:color w:val="000000"/>
                <w:sz w:val="18"/>
                <w:szCs w:val="18"/>
              </w:rPr>
              <w:t xml:space="preserve"> 0,005%-1,0 №5</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0,005%-1,0 №5 в ампулах</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уп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600,00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435,00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261 000,00</w:t>
            </w:r>
          </w:p>
        </w:tc>
      </w:tr>
      <w:tr w:rsidR="00E100CC" w:rsidRPr="00E100CC" w:rsidTr="00E100CC">
        <w:trPr>
          <w:trHeight w:val="63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Фитоменадион</w:t>
            </w:r>
            <w:proofErr w:type="spellEnd"/>
            <w:r w:rsidRPr="00E100CC">
              <w:rPr>
                <w:rFonts w:ascii="Times New Roman" w:eastAsia="Times New Roman" w:hAnsi="Times New Roman" w:cs="Times New Roman"/>
                <w:color w:val="000000"/>
                <w:sz w:val="18"/>
                <w:szCs w:val="18"/>
              </w:rPr>
              <w:t xml:space="preserve"> </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раствор для </w:t>
            </w:r>
            <w:proofErr w:type="spellStart"/>
            <w:r w:rsidRPr="00E100CC">
              <w:rPr>
                <w:rFonts w:ascii="Times New Roman" w:eastAsia="Times New Roman" w:hAnsi="Times New Roman" w:cs="Times New Roman"/>
                <w:color w:val="000000"/>
                <w:sz w:val="18"/>
                <w:szCs w:val="18"/>
              </w:rPr>
              <w:t>в\</w:t>
            </w:r>
            <w:proofErr w:type="gramStart"/>
            <w:r w:rsidRPr="00E100CC">
              <w:rPr>
                <w:rFonts w:ascii="Times New Roman" w:eastAsia="Times New Roman" w:hAnsi="Times New Roman" w:cs="Times New Roman"/>
                <w:color w:val="000000"/>
                <w:sz w:val="18"/>
                <w:szCs w:val="18"/>
              </w:rPr>
              <w:t>м</w:t>
            </w:r>
            <w:proofErr w:type="spellEnd"/>
            <w:proofErr w:type="gramEnd"/>
            <w:r w:rsidRPr="00E100CC">
              <w:rPr>
                <w:rFonts w:ascii="Times New Roman" w:eastAsia="Times New Roman" w:hAnsi="Times New Roman" w:cs="Times New Roman"/>
                <w:color w:val="000000"/>
                <w:sz w:val="18"/>
                <w:szCs w:val="18"/>
              </w:rPr>
              <w:t xml:space="preserve"> введения  водный 10мг 1мл </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амп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8 000,00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298,00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2 384 000,00</w:t>
            </w:r>
          </w:p>
        </w:tc>
      </w:tr>
      <w:tr w:rsidR="00E100CC" w:rsidRPr="00E100CC" w:rsidTr="00E100CC">
        <w:trPr>
          <w:trHeight w:val="54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Ципрофлоксацин</w:t>
            </w:r>
            <w:proofErr w:type="spellEnd"/>
            <w:r w:rsidRPr="00E100CC">
              <w:rPr>
                <w:rFonts w:ascii="Times New Roman" w:eastAsia="Times New Roman" w:hAnsi="Times New Roman" w:cs="Times New Roman"/>
                <w:color w:val="000000"/>
                <w:sz w:val="18"/>
                <w:szCs w:val="18"/>
              </w:rPr>
              <w:t xml:space="preserve"> 0,3%-  5 мл глазные капли</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0,3%-5 мл глазные капли</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50,00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216,00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10 800,00</w:t>
            </w:r>
          </w:p>
        </w:tc>
      </w:tr>
      <w:tr w:rsidR="00E100CC" w:rsidRPr="00E100CC" w:rsidTr="00E100CC">
        <w:trPr>
          <w:trHeight w:val="48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Эритромицин</w:t>
            </w:r>
            <w:proofErr w:type="spellEnd"/>
            <w:r w:rsidRPr="00E100CC">
              <w:rPr>
                <w:rFonts w:ascii="Times New Roman" w:eastAsia="Times New Roman" w:hAnsi="Times New Roman" w:cs="Times New Roman"/>
                <w:color w:val="000000"/>
                <w:sz w:val="18"/>
                <w:szCs w:val="18"/>
              </w:rPr>
              <w:t xml:space="preserve"> 250мг№10</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250мг №10 в таблетках</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уп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330,00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259,00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85 470,00</w:t>
            </w:r>
          </w:p>
        </w:tc>
      </w:tr>
      <w:tr w:rsidR="00E100CC" w:rsidRPr="00E100CC" w:rsidTr="00E100CC">
        <w:trPr>
          <w:trHeight w:val="48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Декстроза</w:t>
            </w:r>
          </w:p>
        </w:tc>
        <w:tc>
          <w:tcPr>
            <w:tcW w:w="2300"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р-р</w:t>
            </w:r>
            <w:proofErr w:type="spellEnd"/>
            <w:r w:rsidRPr="00E100CC">
              <w:rPr>
                <w:rFonts w:ascii="Times New Roman" w:eastAsia="Times New Roman" w:hAnsi="Times New Roman" w:cs="Times New Roman"/>
                <w:color w:val="000000"/>
                <w:sz w:val="18"/>
                <w:szCs w:val="18"/>
              </w:rPr>
              <w:t xml:space="preserve"> для инъекций по 10 мл №10</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амп</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13,43</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402,90</w:t>
            </w:r>
          </w:p>
        </w:tc>
      </w:tr>
      <w:tr w:rsidR="00E100CC" w:rsidRPr="00E100CC" w:rsidTr="00E100CC">
        <w:trPr>
          <w:trHeight w:val="48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Декстроза</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стерильный раствор 10%-200,0</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5 700,00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170,97</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974 529,00</w:t>
            </w:r>
          </w:p>
        </w:tc>
      </w:tr>
      <w:tr w:rsidR="00E100CC" w:rsidRPr="00E100CC" w:rsidTr="00E100CC">
        <w:trPr>
          <w:trHeight w:val="48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Декстроза</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стерильный раствор 5%-100,0</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500,00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120,90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60 450,00</w:t>
            </w:r>
          </w:p>
        </w:tc>
      </w:tr>
      <w:tr w:rsidR="00E100CC" w:rsidRPr="00E100CC" w:rsidTr="00E100CC">
        <w:trPr>
          <w:trHeight w:val="48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Декстроза</w:t>
            </w:r>
          </w:p>
        </w:tc>
        <w:tc>
          <w:tcPr>
            <w:tcW w:w="2300"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стерильный раствор 5%-500,0</w:t>
            </w:r>
          </w:p>
        </w:tc>
        <w:tc>
          <w:tcPr>
            <w:tcW w:w="996" w:type="dxa"/>
            <w:tcBorders>
              <w:top w:val="nil"/>
              <w:left w:val="nil"/>
              <w:bottom w:val="single" w:sz="4" w:space="0" w:color="auto"/>
              <w:right w:val="nil"/>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50,00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210,23</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10 511,50</w:t>
            </w:r>
          </w:p>
        </w:tc>
      </w:tr>
      <w:tr w:rsidR="00E100CC" w:rsidRPr="00E100CC" w:rsidTr="00E100CC">
        <w:trPr>
          <w:trHeight w:val="1001"/>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Ретиналамин</w:t>
            </w:r>
            <w:proofErr w:type="spellEnd"/>
            <w:r w:rsidRPr="00E100CC">
              <w:rPr>
                <w:rFonts w:ascii="Times New Roman" w:eastAsia="Times New Roman" w:hAnsi="Times New Roman" w:cs="Times New Roman"/>
                <w:color w:val="000000"/>
                <w:sz w:val="18"/>
                <w:szCs w:val="18"/>
              </w:rPr>
              <w:t xml:space="preserve"> </w:t>
            </w:r>
          </w:p>
        </w:tc>
        <w:tc>
          <w:tcPr>
            <w:tcW w:w="2300"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лиофилизат</w:t>
            </w:r>
            <w:proofErr w:type="spellEnd"/>
            <w:r w:rsidRPr="00E100CC">
              <w:rPr>
                <w:rFonts w:ascii="Times New Roman" w:eastAsia="Times New Roman" w:hAnsi="Times New Roman" w:cs="Times New Roman"/>
                <w:color w:val="000000"/>
                <w:sz w:val="18"/>
                <w:szCs w:val="18"/>
              </w:rPr>
              <w:t xml:space="preserve">  для приготовления </w:t>
            </w:r>
            <w:proofErr w:type="spellStart"/>
            <w:r w:rsidRPr="00E100CC">
              <w:rPr>
                <w:rFonts w:ascii="Times New Roman" w:eastAsia="Times New Roman" w:hAnsi="Times New Roman" w:cs="Times New Roman"/>
                <w:color w:val="000000"/>
                <w:sz w:val="18"/>
                <w:szCs w:val="18"/>
              </w:rPr>
              <w:t>р-ра</w:t>
            </w:r>
            <w:proofErr w:type="spellEnd"/>
            <w:r w:rsidRPr="00E100CC">
              <w:rPr>
                <w:rFonts w:ascii="Times New Roman" w:eastAsia="Times New Roman" w:hAnsi="Times New Roman" w:cs="Times New Roman"/>
                <w:color w:val="000000"/>
                <w:sz w:val="18"/>
                <w:szCs w:val="18"/>
              </w:rPr>
              <w:t xml:space="preserve"> для </w:t>
            </w:r>
            <w:proofErr w:type="spellStart"/>
            <w:r w:rsidRPr="00E100CC">
              <w:rPr>
                <w:rFonts w:ascii="Times New Roman" w:eastAsia="Times New Roman" w:hAnsi="Times New Roman" w:cs="Times New Roman"/>
                <w:color w:val="000000"/>
                <w:sz w:val="18"/>
                <w:szCs w:val="18"/>
              </w:rPr>
              <w:t>парабульбарного</w:t>
            </w:r>
            <w:proofErr w:type="spellEnd"/>
            <w:r w:rsidRPr="00E100CC">
              <w:rPr>
                <w:rFonts w:ascii="Times New Roman" w:eastAsia="Times New Roman" w:hAnsi="Times New Roman" w:cs="Times New Roman"/>
                <w:color w:val="000000"/>
                <w:sz w:val="18"/>
                <w:szCs w:val="18"/>
              </w:rPr>
              <w:t xml:space="preserve">  введения 5мг </w:t>
            </w:r>
          </w:p>
        </w:tc>
        <w:tc>
          <w:tcPr>
            <w:tcW w:w="996" w:type="dxa"/>
            <w:tcBorders>
              <w:top w:val="nil"/>
              <w:left w:val="nil"/>
              <w:bottom w:val="single" w:sz="4" w:space="0" w:color="auto"/>
              <w:right w:val="nil"/>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уп</w:t>
            </w:r>
            <w:proofErr w:type="spellEnd"/>
          </w:p>
        </w:tc>
        <w:tc>
          <w:tcPr>
            <w:tcW w:w="1384" w:type="dxa"/>
            <w:tcBorders>
              <w:top w:val="nil"/>
              <w:left w:val="single" w:sz="4" w:space="0" w:color="auto"/>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32 000,00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960 000,00</w:t>
            </w:r>
          </w:p>
        </w:tc>
      </w:tr>
      <w:tr w:rsidR="00E100CC" w:rsidRPr="00E100CC" w:rsidTr="00E100CC">
        <w:trPr>
          <w:trHeight w:val="417"/>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Хизатоновый</w:t>
            </w:r>
            <w:proofErr w:type="spellEnd"/>
            <w:r w:rsidRPr="00E100CC">
              <w:rPr>
                <w:rFonts w:ascii="Times New Roman" w:eastAsia="Times New Roman" w:hAnsi="Times New Roman" w:cs="Times New Roman"/>
                <w:color w:val="000000"/>
                <w:sz w:val="18"/>
                <w:szCs w:val="18"/>
              </w:rPr>
              <w:t xml:space="preserve"> </w:t>
            </w:r>
            <w:proofErr w:type="spellStart"/>
            <w:r w:rsidRPr="00E100CC">
              <w:rPr>
                <w:rFonts w:ascii="Times New Roman" w:eastAsia="Times New Roman" w:hAnsi="Times New Roman" w:cs="Times New Roman"/>
                <w:color w:val="000000"/>
                <w:sz w:val="18"/>
                <w:szCs w:val="18"/>
              </w:rPr>
              <w:t>гемостатик</w:t>
            </w:r>
            <w:proofErr w:type="spellEnd"/>
            <w:r w:rsidRPr="00E100CC">
              <w:rPr>
                <w:rFonts w:ascii="Times New Roman" w:eastAsia="Times New Roman" w:hAnsi="Times New Roman" w:cs="Times New Roman"/>
                <w:color w:val="000000"/>
                <w:sz w:val="18"/>
                <w:szCs w:val="18"/>
              </w:rPr>
              <w:t xml:space="preserve"> 1г</w:t>
            </w:r>
          </w:p>
        </w:tc>
        <w:tc>
          <w:tcPr>
            <w:tcW w:w="2300"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w:t>
            </w:r>
          </w:p>
        </w:tc>
        <w:tc>
          <w:tcPr>
            <w:tcW w:w="996" w:type="dxa"/>
            <w:tcBorders>
              <w:top w:val="nil"/>
              <w:left w:val="nil"/>
              <w:bottom w:val="single" w:sz="4" w:space="0" w:color="auto"/>
              <w:right w:val="nil"/>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12,00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13 589,00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163 068,00</w:t>
            </w:r>
          </w:p>
        </w:tc>
      </w:tr>
      <w:tr w:rsidR="00E100CC" w:rsidRPr="00E100CC" w:rsidTr="00E100CC">
        <w:trPr>
          <w:trHeight w:val="645"/>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Офлоксацин</w:t>
            </w:r>
            <w:proofErr w:type="spellEnd"/>
            <w:r w:rsidRPr="00E100CC">
              <w:rPr>
                <w:rFonts w:ascii="Times New Roman" w:eastAsia="Times New Roman" w:hAnsi="Times New Roman" w:cs="Times New Roman"/>
                <w:color w:val="000000"/>
                <w:sz w:val="18"/>
                <w:szCs w:val="18"/>
              </w:rPr>
              <w:t xml:space="preserve"> глазные капли</w:t>
            </w:r>
          </w:p>
        </w:tc>
        <w:tc>
          <w:tcPr>
            <w:tcW w:w="2300"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 капли глазные 0,3%-5мл</w:t>
            </w:r>
          </w:p>
        </w:tc>
        <w:tc>
          <w:tcPr>
            <w:tcW w:w="996" w:type="dxa"/>
            <w:tcBorders>
              <w:top w:val="nil"/>
              <w:left w:val="nil"/>
              <w:bottom w:val="single" w:sz="4" w:space="0" w:color="auto"/>
              <w:right w:val="nil"/>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1 510,60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15 106,00</w:t>
            </w:r>
          </w:p>
        </w:tc>
      </w:tr>
      <w:tr w:rsidR="00E100CC" w:rsidRPr="00E100CC" w:rsidTr="00E100CC">
        <w:trPr>
          <w:trHeight w:val="63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Офтолик</w:t>
            </w:r>
            <w:proofErr w:type="spellEnd"/>
            <w:r w:rsidRPr="00E100CC">
              <w:rPr>
                <w:rFonts w:ascii="Times New Roman" w:eastAsia="Times New Roman" w:hAnsi="Times New Roman" w:cs="Times New Roman"/>
                <w:color w:val="000000"/>
                <w:sz w:val="18"/>
                <w:szCs w:val="18"/>
              </w:rPr>
              <w:t xml:space="preserve"> глазные капли </w:t>
            </w:r>
          </w:p>
        </w:tc>
        <w:tc>
          <w:tcPr>
            <w:tcW w:w="2300"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Офтолик</w:t>
            </w:r>
            <w:proofErr w:type="spellEnd"/>
            <w:r w:rsidRPr="00E100CC">
              <w:rPr>
                <w:rFonts w:ascii="Times New Roman" w:eastAsia="Times New Roman" w:hAnsi="Times New Roman" w:cs="Times New Roman"/>
                <w:color w:val="000000"/>
                <w:sz w:val="18"/>
                <w:szCs w:val="18"/>
              </w:rPr>
              <w:t xml:space="preserve"> глазные капли  6мг+14мг 10мл</w:t>
            </w:r>
          </w:p>
        </w:tc>
        <w:tc>
          <w:tcPr>
            <w:tcW w:w="996" w:type="dxa"/>
            <w:tcBorders>
              <w:top w:val="nil"/>
              <w:left w:val="nil"/>
              <w:bottom w:val="single" w:sz="4" w:space="0" w:color="auto"/>
              <w:right w:val="nil"/>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1 600,00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48 000,00</w:t>
            </w:r>
          </w:p>
        </w:tc>
      </w:tr>
      <w:tr w:rsidR="00E100CC" w:rsidRPr="00E100CC" w:rsidTr="00E100CC">
        <w:trPr>
          <w:trHeight w:val="48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дексаметазон</w:t>
            </w:r>
            <w:proofErr w:type="spellEnd"/>
            <w:r w:rsidRPr="00E100CC">
              <w:rPr>
                <w:rFonts w:ascii="Times New Roman" w:eastAsia="Times New Roman" w:hAnsi="Times New Roman" w:cs="Times New Roman"/>
                <w:color w:val="000000"/>
                <w:sz w:val="18"/>
                <w:szCs w:val="18"/>
              </w:rPr>
              <w:t xml:space="preserve"> 0,1% глазные капли</w:t>
            </w:r>
          </w:p>
        </w:tc>
        <w:tc>
          <w:tcPr>
            <w:tcW w:w="2300"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дексаметазон</w:t>
            </w:r>
            <w:proofErr w:type="spellEnd"/>
            <w:r w:rsidRPr="00E100CC">
              <w:rPr>
                <w:rFonts w:ascii="Times New Roman" w:eastAsia="Times New Roman" w:hAnsi="Times New Roman" w:cs="Times New Roman"/>
                <w:color w:val="000000"/>
                <w:sz w:val="18"/>
                <w:szCs w:val="18"/>
              </w:rPr>
              <w:t xml:space="preserve"> 0,1% глазные капли</w:t>
            </w:r>
          </w:p>
        </w:tc>
        <w:tc>
          <w:tcPr>
            <w:tcW w:w="996" w:type="dxa"/>
            <w:tcBorders>
              <w:top w:val="nil"/>
              <w:left w:val="nil"/>
              <w:bottom w:val="single" w:sz="4" w:space="0" w:color="auto"/>
              <w:right w:val="nil"/>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single" w:sz="4" w:space="0" w:color="auto"/>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30,00</w:t>
            </w:r>
          </w:p>
        </w:tc>
        <w:tc>
          <w:tcPr>
            <w:tcW w:w="992"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202,00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6 060,00</w:t>
            </w:r>
          </w:p>
        </w:tc>
      </w:tr>
      <w:tr w:rsidR="00E100CC" w:rsidRPr="00E100CC" w:rsidTr="00E100CC">
        <w:trPr>
          <w:trHeight w:val="480"/>
        </w:trPr>
        <w:tc>
          <w:tcPr>
            <w:tcW w:w="2567" w:type="dxa"/>
            <w:tcBorders>
              <w:top w:val="nil"/>
              <w:left w:val="single" w:sz="4" w:space="0" w:color="auto"/>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Ампициллин</w:t>
            </w:r>
            <w:proofErr w:type="spellEnd"/>
            <w:r w:rsidRPr="00E100CC">
              <w:rPr>
                <w:rFonts w:ascii="Times New Roman" w:eastAsia="Times New Roman" w:hAnsi="Times New Roman" w:cs="Times New Roman"/>
                <w:color w:val="000000"/>
                <w:sz w:val="18"/>
                <w:szCs w:val="18"/>
              </w:rPr>
              <w:t xml:space="preserve"> 1000мг</w:t>
            </w:r>
          </w:p>
        </w:tc>
        <w:tc>
          <w:tcPr>
            <w:tcW w:w="2300"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 xml:space="preserve">порошок для приготовления </w:t>
            </w:r>
            <w:proofErr w:type="spellStart"/>
            <w:r w:rsidRPr="00E100CC">
              <w:rPr>
                <w:rFonts w:ascii="Times New Roman" w:eastAsia="Times New Roman" w:hAnsi="Times New Roman" w:cs="Times New Roman"/>
                <w:color w:val="000000"/>
                <w:sz w:val="18"/>
                <w:szCs w:val="18"/>
              </w:rPr>
              <w:t>р-ра</w:t>
            </w:r>
            <w:proofErr w:type="spellEnd"/>
            <w:r w:rsidRPr="00E100CC">
              <w:rPr>
                <w:rFonts w:ascii="Times New Roman" w:eastAsia="Times New Roman" w:hAnsi="Times New Roman" w:cs="Times New Roman"/>
                <w:color w:val="000000"/>
                <w:sz w:val="18"/>
                <w:szCs w:val="18"/>
              </w:rPr>
              <w:t xml:space="preserve"> 1000мг</w:t>
            </w:r>
          </w:p>
        </w:tc>
        <w:tc>
          <w:tcPr>
            <w:tcW w:w="996"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proofErr w:type="spellStart"/>
            <w:r w:rsidRPr="00E100CC">
              <w:rPr>
                <w:rFonts w:ascii="Times New Roman" w:eastAsia="Times New Roman" w:hAnsi="Times New Roman" w:cs="Times New Roman"/>
                <w:color w:val="000000"/>
                <w:sz w:val="18"/>
                <w:szCs w:val="18"/>
              </w:rPr>
              <w:t>фл</w:t>
            </w:r>
            <w:proofErr w:type="spellEnd"/>
          </w:p>
        </w:tc>
        <w:tc>
          <w:tcPr>
            <w:tcW w:w="1384" w:type="dxa"/>
            <w:tcBorders>
              <w:top w:val="nil"/>
              <w:left w:val="nil"/>
              <w:bottom w:val="single" w:sz="4" w:space="0" w:color="auto"/>
              <w:right w:val="single" w:sz="4" w:space="0" w:color="auto"/>
            </w:tcBorders>
            <w:shd w:val="clear" w:color="auto" w:fill="auto"/>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25 000,00</w:t>
            </w:r>
          </w:p>
        </w:tc>
        <w:tc>
          <w:tcPr>
            <w:tcW w:w="992"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41,70</w:t>
            </w:r>
          </w:p>
        </w:tc>
        <w:tc>
          <w:tcPr>
            <w:tcW w:w="1763" w:type="dxa"/>
            <w:tcBorders>
              <w:top w:val="nil"/>
              <w:left w:val="nil"/>
              <w:bottom w:val="single" w:sz="4" w:space="0" w:color="auto"/>
              <w:right w:val="single" w:sz="4" w:space="0" w:color="auto"/>
            </w:tcBorders>
            <w:shd w:val="clear" w:color="000000" w:fill="FFFFFF"/>
            <w:hideMark/>
          </w:tcPr>
          <w:p w:rsidR="00E100CC" w:rsidRPr="00E100CC" w:rsidRDefault="00E100CC" w:rsidP="00E100CC">
            <w:pPr>
              <w:spacing w:after="0" w:line="240" w:lineRule="auto"/>
              <w:jc w:val="center"/>
              <w:rPr>
                <w:rFonts w:ascii="Times New Roman" w:eastAsia="Times New Roman" w:hAnsi="Times New Roman" w:cs="Times New Roman"/>
                <w:color w:val="000000"/>
                <w:sz w:val="18"/>
                <w:szCs w:val="18"/>
              </w:rPr>
            </w:pPr>
            <w:r w:rsidRPr="00E100CC">
              <w:rPr>
                <w:rFonts w:ascii="Times New Roman" w:eastAsia="Times New Roman" w:hAnsi="Times New Roman" w:cs="Times New Roman"/>
                <w:color w:val="000000"/>
                <w:sz w:val="18"/>
                <w:szCs w:val="18"/>
              </w:rPr>
              <w:t>1 042 500,00</w:t>
            </w:r>
          </w:p>
        </w:tc>
      </w:tr>
    </w:tbl>
    <w:p w:rsidR="00EF24FC" w:rsidRPr="00EF24FC" w:rsidRDefault="00EF24FC" w:rsidP="0032332B">
      <w:pPr>
        <w:rPr>
          <w:rFonts w:ascii="Times New Roman" w:hAnsi="Times New Roman" w:cs="Times New Roman"/>
          <w:sz w:val="24"/>
          <w:szCs w:val="24"/>
        </w:rPr>
      </w:pPr>
    </w:p>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Бейсенбаева</w:t>
      </w:r>
      <w:proofErr w:type="spellEnd"/>
      <w:r w:rsidRPr="00EF24FC">
        <w:rPr>
          <w:rFonts w:ascii="Times New Roman" w:hAnsi="Times New Roman"/>
          <w:sz w:val="24"/>
          <w:szCs w:val="24"/>
        </w:rPr>
        <w:t xml:space="preserve"> Т.М.(главный бухгалтер)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lang w:val="kk-KZ"/>
        </w:rPr>
        <w:t>Ануарбеков А.А.</w:t>
      </w:r>
      <w:r w:rsidRPr="00EF24FC">
        <w:rPr>
          <w:rFonts w:ascii="Times New Roman" w:hAnsi="Times New Roman"/>
          <w:sz w:val="24"/>
          <w:szCs w:val="24"/>
        </w:rPr>
        <w:t xml:space="preserve"> – (юрист) член комиссии____________</w:t>
      </w:r>
    </w:p>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 xml:space="preserve">Секретарь комиссии -  </w:t>
      </w:r>
      <w:proofErr w:type="spellStart"/>
      <w:r w:rsidRPr="00EF24FC">
        <w:rPr>
          <w:rFonts w:ascii="Times New Roman" w:hAnsi="Times New Roman" w:cs="Times New Roman"/>
          <w:sz w:val="24"/>
          <w:szCs w:val="24"/>
        </w:rPr>
        <w:t>Сатыбалдиева</w:t>
      </w:r>
      <w:proofErr w:type="spellEnd"/>
      <w:r w:rsidRPr="00EF24FC">
        <w:rPr>
          <w:rFonts w:ascii="Times New Roman" w:hAnsi="Times New Roman" w:cs="Times New Roman"/>
          <w:sz w:val="24"/>
          <w:szCs w:val="24"/>
        </w:rPr>
        <w:t xml:space="preserve"> М.А.</w:t>
      </w:r>
    </w:p>
    <w:p w:rsidR="00E6092E" w:rsidRPr="00EF24FC" w:rsidRDefault="00E6092E" w:rsidP="00EF24FC">
      <w:pPr>
        <w:rPr>
          <w:rFonts w:ascii="Times New Roman" w:hAnsi="Times New Roman" w:cs="Times New Roman"/>
          <w:sz w:val="24"/>
          <w:szCs w:val="24"/>
        </w:rPr>
      </w:pPr>
    </w:p>
    <w:sectPr w:rsidR="00E6092E" w:rsidRPr="00EF24FC" w:rsidSect="0032332B">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93DEF"/>
    <w:rsid w:val="000F651E"/>
    <w:rsid w:val="001950A3"/>
    <w:rsid w:val="00322190"/>
    <w:rsid w:val="0032332B"/>
    <w:rsid w:val="00354343"/>
    <w:rsid w:val="00395673"/>
    <w:rsid w:val="003E7B8D"/>
    <w:rsid w:val="00462CA2"/>
    <w:rsid w:val="005C3BB7"/>
    <w:rsid w:val="005C64A5"/>
    <w:rsid w:val="0060745A"/>
    <w:rsid w:val="00614630"/>
    <w:rsid w:val="00632628"/>
    <w:rsid w:val="007B2593"/>
    <w:rsid w:val="008F767E"/>
    <w:rsid w:val="00912A0F"/>
    <w:rsid w:val="009E04DB"/>
    <w:rsid w:val="009F38EC"/>
    <w:rsid w:val="00A0365D"/>
    <w:rsid w:val="00A80015"/>
    <w:rsid w:val="00B42628"/>
    <w:rsid w:val="00B6092A"/>
    <w:rsid w:val="00B93A07"/>
    <w:rsid w:val="00C0330B"/>
    <w:rsid w:val="00CB47D6"/>
    <w:rsid w:val="00CC72C6"/>
    <w:rsid w:val="00D271AE"/>
    <w:rsid w:val="00D74A4D"/>
    <w:rsid w:val="00D93C4D"/>
    <w:rsid w:val="00DE5F39"/>
    <w:rsid w:val="00E100CC"/>
    <w:rsid w:val="00E6092E"/>
    <w:rsid w:val="00ED5163"/>
    <w:rsid w:val="00EF24FC"/>
    <w:rsid w:val="00F26186"/>
    <w:rsid w:val="00F72F82"/>
    <w:rsid w:val="00FF1C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5177</TotalTime>
  <Pages>5</Pages>
  <Words>1673</Words>
  <Characters>9541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50</cp:revision>
  <cp:lastPrinted>2018-02-20T08:56:00Z</cp:lastPrinted>
  <dcterms:created xsi:type="dcterms:W3CDTF">2018-02-06T09:54:00Z</dcterms:created>
  <dcterms:modified xsi:type="dcterms:W3CDTF">2018-02-20T08:58:00Z</dcterms:modified>
</cp:coreProperties>
</file>